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F72849">
        <w:rPr>
          <w:rFonts w:ascii="Times New Roman" w:eastAsia="Times New Roman" w:hAnsi="Times New Roman" w:cs="Times New Roman"/>
          <w:sz w:val="24"/>
          <w:szCs w:val="24"/>
          <w:lang w:val="sr-Cyrl-CS"/>
        </w:rPr>
        <w:t>РЕПУБЛИКА СРБИЈА</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CS"/>
        </w:rPr>
        <w:t xml:space="preserve">НАРОДНА СКУПШТИНА </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Одбор за привреду, регионални развој,</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трговину, туризам и енергетику</w:t>
      </w:r>
    </w:p>
    <w:p w:rsidR="002A0939" w:rsidRPr="00F72849" w:rsidRDefault="002A0939" w:rsidP="002A0939">
      <w:pPr>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1</w:t>
      </w:r>
      <w:r w:rsidRPr="00F72849">
        <w:rPr>
          <w:rFonts w:ascii="Times New Roman" w:eastAsia="Times New Roman" w:hAnsi="Times New Roman" w:cs="Times New Roman"/>
          <w:sz w:val="24"/>
          <w:szCs w:val="24"/>
        </w:rPr>
        <w:t>0</w:t>
      </w:r>
      <w:r w:rsidRPr="00F72849">
        <w:rPr>
          <w:rFonts w:ascii="Times New Roman" w:eastAsia="Times New Roman" w:hAnsi="Times New Roman" w:cs="Times New Roman"/>
          <w:sz w:val="24"/>
          <w:szCs w:val="24"/>
          <w:lang w:val="sr-Cyrl-CS"/>
        </w:rPr>
        <w:t xml:space="preserve"> Број</w:t>
      </w:r>
      <w:r w:rsidR="007F48EA">
        <w:rPr>
          <w:rFonts w:ascii="Times New Roman" w:eastAsia="Times New Roman" w:hAnsi="Times New Roman" w:cs="Times New Roman"/>
          <w:sz w:val="24"/>
          <w:szCs w:val="24"/>
          <w:lang w:val="sr-Cyrl-RS"/>
        </w:rPr>
        <w:t xml:space="preserve"> 06-2/295-19</w:t>
      </w:r>
    </w:p>
    <w:p w:rsidR="002A0939" w:rsidRPr="00F72849" w:rsidRDefault="00EE1A9A" w:rsidP="002A0939">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18</w:t>
      </w:r>
      <w:r w:rsidR="002A0939" w:rsidRPr="00F72849">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дец</w:t>
      </w:r>
      <w:r w:rsidR="00B87F71">
        <w:rPr>
          <w:rFonts w:ascii="Times New Roman" w:eastAsia="Times New Roman" w:hAnsi="Times New Roman" w:cs="Times New Roman"/>
          <w:sz w:val="24"/>
          <w:szCs w:val="24"/>
          <w:lang w:val="sr-Cyrl-RS"/>
        </w:rPr>
        <w:t>ем</w:t>
      </w:r>
      <w:r w:rsidR="00BA5B29">
        <w:rPr>
          <w:rFonts w:ascii="Times New Roman" w:eastAsia="Times New Roman" w:hAnsi="Times New Roman" w:cs="Times New Roman"/>
          <w:sz w:val="24"/>
          <w:szCs w:val="24"/>
          <w:lang w:val="sr-Cyrl-RS"/>
        </w:rPr>
        <w:t>бар 2019</w:t>
      </w:r>
      <w:r w:rsidR="002A0939" w:rsidRPr="00F72849">
        <w:rPr>
          <w:rFonts w:ascii="Times New Roman" w:eastAsia="Times New Roman" w:hAnsi="Times New Roman" w:cs="Times New Roman"/>
          <w:sz w:val="24"/>
          <w:szCs w:val="24"/>
          <w:lang w:val="sr-Cyrl-CS"/>
        </w:rPr>
        <w:t>. године</w:t>
      </w:r>
    </w:p>
    <w:p w:rsidR="002A0939" w:rsidRPr="00CF743D"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CS"/>
        </w:rPr>
        <w:t>Б</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е</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о</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г</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р</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а</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д</w:t>
      </w:r>
    </w:p>
    <w:p w:rsidR="002A0939" w:rsidRDefault="002A0939" w:rsidP="002A0939">
      <w:pPr>
        <w:spacing w:line="240" w:lineRule="auto"/>
        <w:rPr>
          <w:rFonts w:ascii="Times New Roman" w:hAnsi="Times New Roman" w:cs="Times New Roman"/>
          <w:sz w:val="24"/>
          <w:szCs w:val="24"/>
          <w:lang w:val="sr-Cyrl-RS"/>
        </w:rPr>
      </w:pPr>
    </w:p>
    <w:p w:rsidR="002A0939" w:rsidRPr="00F72849" w:rsidRDefault="002A0939" w:rsidP="002A0939">
      <w:pPr>
        <w:spacing w:line="240" w:lineRule="auto"/>
        <w:rPr>
          <w:rFonts w:ascii="Times New Roman" w:hAnsi="Times New Roman" w:cs="Times New Roman"/>
          <w:sz w:val="24"/>
          <w:szCs w:val="24"/>
          <w:lang w:val="sr-Cyrl-RS"/>
        </w:rPr>
      </w:pPr>
    </w:p>
    <w:p w:rsidR="002A0939" w:rsidRPr="00F72849" w:rsidRDefault="002A0939" w:rsidP="002A0939">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ЗАПИСНИК</w:t>
      </w:r>
    </w:p>
    <w:p w:rsidR="002A0939" w:rsidRPr="00F72849" w:rsidRDefault="000D432B" w:rsidP="002A0939">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54</w:t>
      </w:r>
      <w:r w:rsidR="002A0939" w:rsidRPr="00F72849">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w:t>
      </w:r>
      <w:r>
        <w:rPr>
          <w:rFonts w:ascii="Times New Roman" w:eastAsia="Times New Roman" w:hAnsi="Times New Roman" w:cs="Times New Roman"/>
          <w:sz w:val="24"/>
          <w:szCs w:val="24"/>
          <w:lang w:val="sr-Cyrl-RS"/>
        </w:rPr>
        <w:t>ЕНЕРГЕТИКУ, ОДРЖАНЕ 18</w:t>
      </w:r>
      <w:r w:rsidR="002A0939" w:rsidRPr="00F72849">
        <w:rPr>
          <w:rFonts w:ascii="Times New Roman" w:eastAsia="Times New Roman" w:hAnsi="Times New Roman" w:cs="Times New Roman"/>
          <w:sz w:val="24"/>
          <w:szCs w:val="24"/>
          <w:lang w:val="sr-Cyrl-RS"/>
        </w:rPr>
        <w:t>. НОВЕМБРА 2018. ГОДИНЕ</w:t>
      </w:r>
    </w:p>
    <w:p w:rsidR="002A0939" w:rsidRPr="00F72849" w:rsidRDefault="002A0939" w:rsidP="002A0939">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 xml:space="preserve">                        Седница је почела у 11 часова и </w:t>
      </w:r>
      <w:r w:rsidR="007C1670">
        <w:rPr>
          <w:rFonts w:ascii="Times New Roman" w:eastAsia="Times New Roman" w:hAnsi="Times New Roman" w:cs="Times New Roman"/>
          <w:sz w:val="24"/>
          <w:szCs w:val="24"/>
          <w:lang w:val="sr-Cyrl-RS"/>
        </w:rPr>
        <w:t>40</w:t>
      </w:r>
      <w:r w:rsidRPr="00F72849">
        <w:rPr>
          <w:rFonts w:ascii="Times New Roman" w:eastAsia="Times New Roman" w:hAnsi="Times New Roman" w:cs="Times New Roman"/>
          <w:sz w:val="24"/>
          <w:szCs w:val="24"/>
          <w:lang w:val="sr-Cyrl-RS"/>
        </w:rPr>
        <w:t xml:space="preserve"> минута.</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Александра Томић, Станислава Јаношевић, Студенка </w:t>
      </w:r>
      <w:r w:rsidR="00FA0476">
        <w:rPr>
          <w:rFonts w:ascii="Times New Roman" w:eastAsia="Times New Roman" w:hAnsi="Times New Roman" w:cs="Times New Roman"/>
          <w:sz w:val="24"/>
          <w:szCs w:val="24"/>
          <w:lang w:val="sr-Cyrl-RS"/>
        </w:rPr>
        <w:t>Стојановић</w:t>
      </w:r>
      <w:r w:rsidRPr="00F72849">
        <w:rPr>
          <w:rFonts w:ascii="Times New Roman" w:eastAsia="Times New Roman" w:hAnsi="Times New Roman" w:cs="Times New Roman"/>
          <w:sz w:val="24"/>
          <w:szCs w:val="24"/>
          <w:lang w:val="sr-Cyrl-RS"/>
        </w:rPr>
        <w:t xml:space="preserve">, Зоран Бојанић, Снежана Р. Петровић, Ана Чарапић, Томислав Љубеновић, </w:t>
      </w:r>
      <w:r w:rsidR="00FA0476">
        <w:rPr>
          <w:rFonts w:ascii="Times New Roman" w:eastAsia="Times New Roman" w:hAnsi="Times New Roman" w:cs="Times New Roman"/>
          <w:sz w:val="24"/>
          <w:szCs w:val="24"/>
          <w:lang w:val="sr-Cyrl-RS"/>
        </w:rPr>
        <w:t>Владимир Маринковић и Горица Гајић</w:t>
      </w:r>
      <w:r w:rsidRPr="00F72849">
        <w:rPr>
          <w:rFonts w:ascii="Times New Roman" w:eastAsia="Times New Roman" w:hAnsi="Times New Roman" w:cs="Times New Roman"/>
          <w:sz w:val="24"/>
          <w:szCs w:val="24"/>
          <w:lang w:val="sr-Cyrl-RS"/>
        </w:rPr>
        <w:t>.</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ab/>
        <w:t>Седници су присуствовали заменици чланова Одбора: Милимир Вујадиновић (заменик члана Одбора Јелене Мијатовић)</w:t>
      </w:r>
      <w:r w:rsidR="00C7565C">
        <w:rPr>
          <w:rFonts w:ascii="Times New Roman" w:eastAsia="Times New Roman" w:hAnsi="Times New Roman" w:cs="Times New Roman"/>
          <w:sz w:val="24"/>
          <w:szCs w:val="24"/>
          <w:lang w:val="sr-Cyrl-RS"/>
        </w:rPr>
        <w:t>,</w:t>
      </w:r>
      <w:r w:rsidRPr="00F72849">
        <w:rPr>
          <w:rFonts w:ascii="Times New Roman" w:eastAsia="Times New Roman" w:hAnsi="Times New Roman" w:cs="Times New Roman"/>
          <w:sz w:val="24"/>
          <w:szCs w:val="24"/>
          <w:lang w:val="sr-Cyrl-RS"/>
        </w:rPr>
        <w:t xml:space="preserve"> Снежана Пауновић (заменик члана</w:t>
      </w:r>
      <w:r w:rsidRPr="00F72849">
        <w:rPr>
          <w:rFonts w:ascii="Times New Roman" w:eastAsia="Times New Roman" w:hAnsi="Times New Roman" w:cs="Times New Roman"/>
          <w:sz w:val="24"/>
          <w:szCs w:val="24"/>
        </w:rPr>
        <w:t xml:space="preserve"> </w:t>
      </w:r>
      <w:r w:rsidRPr="00F72849">
        <w:rPr>
          <w:rFonts w:ascii="Times New Roman" w:eastAsia="Times New Roman" w:hAnsi="Times New Roman" w:cs="Times New Roman"/>
          <w:sz w:val="24"/>
          <w:szCs w:val="24"/>
          <w:lang w:val="sr-Cyrl-RS"/>
        </w:rPr>
        <w:t>Одбора Новице Тончева)</w:t>
      </w:r>
      <w:r w:rsidR="00C7565C">
        <w:rPr>
          <w:rFonts w:ascii="Times New Roman" w:eastAsia="Times New Roman" w:hAnsi="Times New Roman" w:cs="Times New Roman"/>
          <w:sz w:val="24"/>
          <w:szCs w:val="24"/>
          <w:lang w:val="sr-Cyrl-RS"/>
        </w:rPr>
        <w:t xml:space="preserve"> и Владимир Ђурић (заменик члана Одбора Александра Стевановића)</w:t>
      </w:r>
      <w:r w:rsidRPr="00F72849">
        <w:rPr>
          <w:rFonts w:ascii="Times New Roman" w:eastAsia="Times New Roman" w:hAnsi="Times New Roman" w:cs="Times New Roman"/>
          <w:sz w:val="24"/>
          <w:szCs w:val="24"/>
          <w:lang w:val="sr-Cyrl-RS"/>
        </w:rPr>
        <w:t>.</w:t>
      </w:r>
      <w:r w:rsidR="00C7565C">
        <w:rPr>
          <w:rFonts w:ascii="Times New Roman" w:eastAsia="Times New Roman" w:hAnsi="Times New Roman" w:cs="Times New Roman"/>
          <w:sz w:val="24"/>
          <w:szCs w:val="24"/>
          <w:lang w:val="sr-Cyrl-RS"/>
        </w:rPr>
        <w:t xml:space="preserve"> </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rPr>
      </w:pPr>
      <w:r w:rsidRPr="00F72849">
        <w:rPr>
          <w:rFonts w:ascii="Times New Roman" w:eastAsia="Times New Roman" w:hAnsi="Times New Roman" w:cs="Times New Roman"/>
          <w:sz w:val="24"/>
          <w:szCs w:val="24"/>
          <w:lang w:val="sr-Cyrl-RS"/>
        </w:rPr>
        <w:tab/>
        <w:t>Седници нису присуствовали чланови Одбора: Дејан Николић, Иван Костић</w:t>
      </w:r>
      <w:r w:rsidR="00876644">
        <w:rPr>
          <w:rFonts w:ascii="Times New Roman" w:eastAsia="Times New Roman" w:hAnsi="Times New Roman" w:cs="Times New Roman"/>
          <w:sz w:val="24"/>
          <w:szCs w:val="24"/>
          <w:lang w:val="sr-Cyrl-RS"/>
        </w:rPr>
        <w:t>, Војислав Вујић</w:t>
      </w:r>
      <w:r w:rsidRPr="00F72849">
        <w:rPr>
          <w:rFonts w:ascii="Times New Roman" w:eastAsia="Times New Roman" w:hAnsi="Times New Roman" w:cs="Times New Roman"/>
          <w:sz w:val="24"/>
          <w:szCs w:val="24"/>
          <w:lang w:val="sr-Cyrl-RS"/>
        </w:rPr>
        <w:t xml:space="preserve"> и Здравко Станковић</w:t>
      </w:r>
      <w:r w:rsidRPr="00F72849">
        <w:rPr>
          <w:rFonts w:ascii="Times New Roman" w:eastAsia="Times New Roman" w:hAnsi="Times New Roman" w:cs="Times New Roman"/>
          <w:sz w:val="24"/>
          <w:szCs w:val="24"/>
        </w:rPr>
        <w:t xml:space="preserve">, </w:t>
      </w:r>
      <w:r w:rsidRPr="00F72849">
        <w:rPr>
          <w:rFonts w:ascii="Times New Roman" w:eastAsia="Times New Roman" w:hAnsi="Times New Roman" w:cs="Times New Roman"/>
          <w:sz w:val="24"/>
          <w:szCs w:val="24"/>
          <w:lang w:val="sr-Cyrl-RS"/>
        </w:rPr>
        <w:t>нити њихови заменици.</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 xml:space="preserve">                        Седници су, на позив председника, присуствовали из Министарства финансија: </w:t>
      </w:r>
      <w:r w:rsidR="00F0364D">
        <w:rPr>
          <w:rFonts w:ascii="Times New Roman" w:eastAsia="Times New Roman" w:hAnsi="Times New Roman" w:cs="Times New Roman"/>
          <w:sz w:val="24"/>
          <w:szCs w:val="24"/>
          <w:lang w:val="sr-Cyrl-RS"/>
        </w:rPr>
        <w:t>Дејан Еремија</w:t>
      </w:r>
      <w:r>
        <w:rPr>
          <w:rFonts w:ascii="Times New Roman" w:eastAsia="Times New Roman" w:hAnsi="Times New Roman" w:cs="Times New Roman"/>
          <w:sz w:val="24"/>
          <w:szCs w:val="24"/>
          <w:lang w:val="sr-Cyrl-RS"/>
        </w:rPr>
        <w:t xml:space="preserve">, </w:t>
      </w:r>
      <w:r w:rsidR="0017659E">
        <w:rPr>
          <w:rFonts w:ascii="Times New Roman" w:eastAsia="Times New Roman" w:hAnsi="Times New Roman" w:cs="Times New Roman"/>
          <w:sz w:val="24"/>
          <w:szCs w:val="24"/>
          <w:lang w:val="sr-Cyrl-RS"/>
        </w:rPr>
        <w:t>из С</w:t>
      </w:r>
      <w:r w:rsidR="00F0364D">
        <w:rPr>
          <w:rFonts w:ascii="Times New Roman" w:eastAsia="Times New Roman" w:hAnsi="Times New Roman" w:cs="Times New Roman"/>
          <w:sz w:val="24"/>
          <w:szCs w:val="24"/>
          <w:lang w:val="sr-Cyrl-RS"/>
        </w:rPr>
        <w:t>ектора буџета;</w:t>
      </w:r>
      <w:r>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RS"/>
        </w:rPr>
        <w:t>из Министарства рударства и енергетике: мр Мирјана Филиповић, државни секретар</w:t>
      </w:r>
      <w:r>
        <w:rPr>
          <w:rFonts w:ascii="Times New Roman" w:eastAsia="Times New Roman" w:hAnsi="Times New Roman" w:cs="Times New Roman"/>
          <w:sz w:val="24"/>
          <w:szCs w:val="24"/>
          <w:lang w:val="sr-Cyrl-RS"/>
        </w:rPr>
        <w:t>; и, из Министарства</w:t>
      </w:r>
      <w:r w:rsidRPr="00F72849">
        <w:rPr>
          <w:rFonts w:ascii="Times New Roman" w:eastAsia="Times New Roman" w:hAnsi="Times New Roman" w:cs="Times New Roman"/>
          <w:sz w:val="24"/>
          <w:szCs w:val="24"/>
          <w:lang w:val="sr-Cyrl-RS"/>
        </w:rPr>
        <w:t xml:space="preserve"> трговине, туризма и телекомуникација: Милан Добријевић, </w:t>
      </w:r>
      <w:r w:rsidR="00F0364D">
        <w:rPr>
          <w:rFonts w:ascii="Times New Roman" w:eastAsia="Times New Roman" w:hAnsi="Times New Roman" w:cs="Times New Roman"/>
          <w:sz w:val="24"/>
          <w:szCs w:val="24"/>
          <w:lang w:val="sr-Cyrl-RS"/>
        </w:rPr>
        <w:t>начелник</w:t>
      </w:r>
      <w:r>
        <w:rPr>
          <w:rFonts w:ascii="Times New Roman" w:eastAsia="Times New Roman" w:hAnsi="Times New Roman" w:cs="Times New Roman"/>
          <w:sz w:val="24"/>
          <w:szCs w:val="24"/>
          <w:lang w:val="sr-Cyrl-RS"/>
        </w:rPr>
        <w:t xml:space="preserve"> Одељења</w:t>
      </w:r>
      <w:r w:rsidR="00F0364D">
        <w:rPr>
          <w:rFonts w:ascii="Times New Roman" w:eastAsia="Times New Roman" w:hAnsi="Times New Roman" w:cs="Times New Roman"/>
          <w:sz w:val="24"/>
          <w:szCs w:val="24"/>
          <w:lang w:val="sr-Cyrl-RS"/>
        </w:rPr>
        <w:t xml:space="preserve"> и Тања Красојевић, самостални саветник</w:t>
      </w:r>
      <w:r w:rsidRPr="00F72849">
        <w:rPr>
          <w:rFonts w:ascii="Times New Roman" w:eastAsia="Times New Roman" w:hAnsi="Times New Roman" w:cs="Times New Roman"/>
          <w:sz w:val="24"/>
          <w:szCs w:val="24"/>
          <w:lang w:val="sr-Cyrl-RS"/>
        </w:rPr>
        <w:t>.</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 xml:space="preserve">                         На предлог председника, Одбор је већином гласова утврдио следећи</w:t>
      </w:r>
    </w:p>
    <w:p w:rsidR="002A0939" w:rsidRPr="00F72849" w:rsidRDefault="002A0939" w:rsidP="002A0939">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2A0939" w:rsidRPr="00F72849" w:rsidRDefault="002A0939" w:rsidP="002A0939">
      <w:pPr>
        <w:spacing w:after="0" w:line="240" w:lineRule="auto"/>
        <w:jc w:val="center"/>
        <w:rPr>
          <w:rFonts w:ascii="Times New Roman" w:hAnsi="Times New Roman" w:cs="Times New Roman"/>
          <w:sz w:val="24"/>
          <w:szCs w:val="24"/>
          <w:lang w:val="sr-Cyrl-RS"/>
        </w:rPr>
      </w:pPr>
      <w:r w:rsidRPr="00F72849">
        <w:rPr>
          <w:rFonts w:ascii="Times New Roman" w:hAnsi="Times New Roman" w:cs="Times New Roman"/>
          <w:sz w:val="24"/>
          <w:szCs w:val="24"/>
        </w:rPr>
        <w:t xml:space="preserve">Д н е в н </w:t>
      </w:r>
      <w:r w:rsidRPr="00F72849">
        <w:rPr>
          <w:rFonts w:ascii="Times New Roman" w:hAnsi="Times New Roman" w:cs="Times New Roman"/>
          <w:sz w:val="24"/>
          <w:szCs w:val="24"/>
          <w:lang w:val="sr-Cyrl-RS"/>
        </w:rPr>
        <w:t>и</w:t>
      </w:r>
      <w:r w:rsidRPr="00F72849">
        <w:rPr>
          <w:rFonts w:ascii="Times New Roman" w:hAnsi="Times New Roman" w:cs="Times New Roman"/>
          <w:sz w:val="24"/>
          <w:szCs w:val="24"/>
        </w:rPr>
        <w:t xml:space="preserve">   р е д</w:t>
      </w:r>
    </w:p>
    <w:p w:rsidR="002A0939" w:rsidRPr="00F72849" w:rsidRDefault="002A0939" w:rsidP="002A0939">
      <w:pPr>
        <w:spacing w:after="0" w:line="240" w:lineRule="auto"/>
        <w:jc w:val="center"/>
        <w:rPr>
          <w:rFonts w:ascii="Times New Roman" w:hAnsi="Times New Roman" w:cs="Times New Roman"/>
          <w:sz w:val="24"/>
          <w:szCs w:val="24"/>
          <w:lang w:val="sr-Cyrl-RS"/>
        </w:rPr>
      </w:pPr>
    </w:p>
    <w:p w:rsidR="002A0939" w:rsidRPr="0080401F" w:rsidRDefault="002A0939" w:rsidP="002A0939">
      <w:pPr>
        <w:pStyle w:val="ListParagraph"/>
        <w:numPr>
          <w:ilvl w:val="0"/>
          <w:numId w:val="1"/>
        </w:numPr>
        <w:tabs>
          <w:tab w:val="left" w:pos="1418"/>
        </w:tabs>
        <w:spacing w:after="200"/>
        <w:rPr>
          <w:rFonts w:cs="Times New Roman"/>
          <w:sz w:val="24"/>
          <w:szCs w:val="24"/>
          <w:lang w:val="sr-Cyrl-RS"/>
        </w:rPr>
      </w:pPr>
      <w:r w:rsidRPr="002517EF">
        <w:rPr>
          <w:rFonts w:cs="Times New Roman"/>
          <w:sz w:val="24"/>
          <w:szCs w:val="24"/>
          <w:lang w:val="sr-Cyrl-RS"/>
        </w:rPr>
        <w:t xml:space="preserve">Разматрање </w:t>
      </w:r>
      <w:r>
        <w:rPr>
          <w:rFonts w:cs="Times New Roman"/>
          <w:sz w:val="24"/>
          <w:szCs w:val="24"/>
          <w:lang w:val="sr-Cyrl-RS"/>
        </w:rPr>
        <w:t>Предлога</w:t>
      </w:r>
      <w:r w:rsidRPr="002517EF">
        <w:rPr>
          <w:rFonts w:cs="Times New Roman"/>
          <w:sz w:val="24"/>
          <w:szCs w:val="24"/>
          <w:lang w:val="sr-Cyrl-RS"/>
        </w:rPr>
        <w:t xml:space="preserve"> закона о</w:t>
      </w:r>
      <w:r w:rsidR="00566A37">
        <w:rPr>
          <w:rFonts w:cs="Times New Roman"/>
          <w:sz w:val="24"/>
          <w:szCs w:val="24"/>
          <w:lang w:val="sr-Cyrl-RS"/>
        </w:rPr>
        <w:t xml:space="preserve"> буџету Републике Србије за 2020</w:t>
      </w:r>
      <w:r w:rsidRPr="002517EF">
        <w:rPr>
          <w:rFonts w:cs="Times New Roman"/>
          <w:sz w:val="24"/>
          <w:szCs w:val="24"/>
          <w:lang w:val="sr-Cyrl-RS"/>
        </w:rPr>
        <w:t>. годину, Раздео 21 – Министарство привреде, Раздео 28 – Министарство рударства и енергетике и Раздео 32 – Министарство трговине, туризма и телекомуникација, који</w:t>
      </w:r>
      <w:r w:rsidR="00566A37">
        <w:rPr>
          <w:rFonts w:cs="Times New Roman"/>
          <w:sz w:val="24"/>
          <w:szCs w:val="24"/>
          <w:lang w:val="sr-Cyrl-RS"/>
        </w:rPr>
        <w:t xml:space="preserve"> је поднела Влада (број 400-2730/19 од 4</w:t>
      </w:r>
      <w:r w:rsidRPr="002517EF">
        <w:rPr>
          <w:rFonts w:cs="Times New Roman"/>
          <w:sz w:val="24"/>
          <w:szCs w:val="24"/>
          <w:lang w:val="sr-Cyrl-RS"/>
        </w:rPr>
        <w:t>. новембра 2</w:t>
      </w:r>
      <w:r w:rsidR="00566A37">
        <w:rPr>
          <w:rFonts w:cs="Times New Roman"/>
          <w:sz w:val="24"/>
          <w:szCs w:val="24"/>
          <w:lang w:val="sr-Cyrl-RS"/>
        </w:rPr>
        <w:t>019</w:t>
      </w:r>
      <w:r w:rsidRPr="002517EF">
        <w:rPr>
          <w:rFonts w:cs="Times New Roman"/>
          <w:sz w:val="24"/>
          <w:szCs w:val="24"/>
          <w:lang w:val="sr-Cyrl-RS"/>
        </w:rPr>
        <w:t>. године);</w:t>
      </w:r>
    </w:p>
    <w:p w:rsidR="002A0939" w:rsidRPr="00A4642F" w:rsidRDefault="002A0939" w:rsidP="002A0939">
      <w:pPr>
        <w:pStyle w:val="ListParagraph"/>
        <w:numPr>
          <w:ilvl w:val="0"/>
          <w:numId w:val="1"/>
        </w:numPr>
        <w:rPr>
          <w:rFonts w:cs="Times New Roman"/>
          <w:sz w:val="24"/>
          <w:szCs w:val="24"/>
          <w:lang w:val="sr-Cyrl-RS"/>
        </w:rPr>
      </w:pPr>
      <w:r w:rsidRPr="00F72849">
        <w:rPr>
          <w:rFonts w:cs="Times New Roman"/>
          <w:sz w:val="24"/>
          <w:szCs w:val="24"/>
          <w:lang w:val="sr-Cyrl-RS"/>
        </w:rPr>
        <w:t>Разно</w:t>
      </w:r>
      <w:r>
        <w:rPr>
          <w:rFonts w:cs="Times New Roman"/>
          <w:sz w:val="24"/>
          <w:szCs w:val="24"/>
        </w:rPr>
        <w:t>.</w:t>
      </w:r>
    </w:p>
    <w:p w:rsidR="002A0939" w:rsidRPr="00F72849" w:rsidRDefault="002A0939" w:rsidP="002A0939">
      <w:pPr>
        <w:pStyle w:val="ListParagraph"/>
        <w:rPr>
          <w:rFonts w:cs="Times New Roman"/>
          <w:sz w:val="24"/>
          <w:szCs w:val="24"/>
          <w:lang w:val="sr-Cyrl-RS"/>
        </w:rPr>
      </w:pPr>
    </w:p>
    <w:p w:rsidR="002A0939" w:rsidRPr="00F72849" w:rsidRDefault="002A0939" w:rsidP="002A0939">
      <w:pPr>
        <w:tabs>
          <w:tab w:val="left" w:pos="1418"/>
        </w:tabs>
        <w:spacing w:line="240" w:lineRule="auto"/>
        <w:jc w:val="both"/>
        <w:rPr>
          <w:rFonts w:ascii="Times New Roman" w:hAnsi="Times New Roman" w:cs="Times New Roman"/>
          <w:sz w:val="24"/>
          <w:szCs w:val="24"/>
        </w:rPr>
      </w:pPr>
      <w:r w:rsidRPr="00F72849">
        <w:rPr>
          <w:rFonts w:ascii="Times New Roman" w:hAnsi="Times New Roman" w:cs="Times New Roman"/>
          <w:sz w:val="24"/>
          <w:szCs w:val="24"/>
        </w:rPr>
        <w:t xml:space="preserve">                           </w:t>
      </w:r>
      <w:r w:rsidRPr="00F72849">
        <w:rPr>
          <w:rFonts w:ascii="Times New Roman" w:hAnsi="Times New Roman" w:cs="Times New Roman"/>
          <w:sz w:val="24"/>
          <w:szCs w:val="24"/>
          <w:lang w:val="sr-Cyrl-RS"/>
        </w:rPr>
        <w:t>Пре разматрања тачака утврђеног дневног реда, Одбор је в</w:t>
      </w:r>
      <w:r w:rsidR="0029558A">
        <w:rPr>
          <w:rFonts w:ascii="Times New Roman" w:hAnsi="Times New Roman" w:cs="Times New Roman"/>
          <w:sz w:val="24"/>
          <w:szCs w:val="24"/>
          <w:lang w:val="sr-Cyrl-RS"/>
        </w:rPr>
        <w:t>ећином гласова усвојио записник</w:t>
      </w:r>
      <w:r w:rsidRPr="00F72849">
        <w:rPr>
          <w:rFonts w:ascii="Times New Roman" w:hAnsi="Times New Roman" w:cs="Times New Roman"/>
          <w:sz w:val="24"/>
          <w:szCs w:val="24"/>
          <w:lang w:val="sr-Cyrl-RS"/>
        </w:rPr>
        <w:t xml:space="preserve"> </w:t>
      </w:r>
      <w:r w:rsidR="0029558A">
        <w:rPr>
          <w:rFonts w:ascii="Times New Roman" w:hAnsi="Times New Roman" w:cs="Times New Roman"/>
          <w:sz w:val="24"/>
          <w:szCs w:val="24"/>
          <w:lang w:val="sr-Cyrl-RS"/>
        </w:rPr>
        <w:t>48</w:t>
      </w:r>
      <w:r w:rsidRPr="00F72849">
        <w:rPr>
          <w:rFonts w:ascii="Times New Roman" w:hAnsi="Times New Roman" w:cs="Times New Roman"/>
          <w:sz w:val="24"/>
          <w:szCs w:val="24"/>
          <w:lang w:val="sr-Cyrl-RS"/>
        </w:rPr>
        <w:t>. седнице Одбора.</w:t>
      </w:r>
    </w:p>
    <w:p w:rsidR="002A0939" w:rsidRDefault="002A0939" w:rsidP="002A0939">
      <w:pPr>
        <w:spacing w:line="240" w:lineRule="auto"/>
        <w:jc w:val="both"/>
        <w:rPr>
          <w:rFonts w:ascii="Times New Roman" w:hAnsi="Times New Roman" w:cs="Times New Roman"/>
          <w:sz w:val="24"/>
          <w:szCs w:val="24"/>
          <w:lang w:val="sr-Latn-RS"/>
        </w:rPr>
      </w:pPr>
      <w:r w:rsidRPr="00F72849">
        <w:rPr>
          <w:rFonts w:ascii="Times New Roman" w:eastAsia="Times New Roman" w:hAnsi="Times New Roman" w:cs="Times New Roman"/>
          <w:sz w:val="24"/>
          <w:szCs w:val="24"/>
          <w:lang w:val="sr-Cyrl-RS"/>
        </w:rPr>
        <w:t>Прва тачка дневног реда</w:t>
      </w:r>
      <w:r>
        <w:rPr>
          <w:rFonts w:ascii="Times New Roman" w:eastAsia="Times New Roman" w:hAnsi="Times New Roman" w:cs="Times New Roman"/>
          <w:sz w:val="24"/>
          <w:szCs w:val="24"/>
          <w:lang w:val="sr-Latn-RS"/>
        </w:rPr>
        <w:t xml:space="preserve"> </w:t>
      </w:r>
      <w:r w:rsidRPr="00F72849">
        <w:rPr>
          <w:rFonts w:ascii="Times New Roman" w:eastAsia="Times New Roman" w:hAnsi="Times New Roman" w:cs="Times New Roman"/>
          <w:sz w:val="24"/>
          <w:szCs w:val="24"/>
          <w:lang w:val="sr-Cyrl-RS"/>
        </w:rPr>
        <w:t>-</w:t>
      </w:r>
      <w:r w:rsidRPr="00F72849">
        <w:rPr>
          <w:rFonts w:ascii="Times New Roman" w:hAnsi="Times New Roman" w:cs="Times New Roman"/>
          <w:sz w:val="24"/>
          <w:szCs w:val="24"/>
          <w:lang w:val="sr-Cyrl-RS"/>
        </w:rPr>
        <w:t xml:space="preserve"> </w:t>
      </w:r>
      <w:r w:rsidRPr="00A4642F">
        <w:rPr>
          <w:rFonts w:ascii="Times New Roman" w:hAnsi="Times New Roman" w:cs="Times New Roman"/>
          <w:b/>
          <w:sz w:val="24"/>
          <w:szCs w:val="24"/>
          <w:lang w:val="sr-Cyrl-RS"/>
        </w:rPr>
        <w:t>Предлог закона о</w:t>
      </w:r>
      <w:r w:rsidR="00B23676">
        <w:rPr>
          <w:rFonts w:ascii="Times New Roman" w:hAnsi="Times New Roman" w:cs="Times New Roman"/>
          <w:b/>
          <w:sz w:val="24"/>
          <w:szCs w:val="24"/>
          <w:lang w:val="sr-Cyrl-RS"/>
        </w:rPr>
        <w:t xml:space="preserve"> буџету Републике Србије за 2020</w:t>
      </w:r>
      <w:r w:rsidRPr="00A4642F">
        <w:rPr>
          <w:rFonts w:ascii="Times New Roman" w:hAnsi="Times New Roman" w:cs="Times New Roman"/>
          <w:b/>
          <w:sz w:val="24"/>
          <w:szCs w:val="24"/>
          <w:lang w:val="sr-Cyrl-RS"/>
        </w:rPr>
        <w:t>. годину, Раздео 21 – Министарство привреде, Раздео 28 – Министарство рударства и енергетике и Раздео 32 – Министарство трговине, туризма и телекомуникација</w:t>
      </w:r>
    </w:p>
    <w:p w:rsidR="002A0939" w:rsidRDefault="002A0939" w:rsidP="002A0939">
      <w:pPr>
        <w:spacing w:after="0" w:line="240" w:lineRule="auto"/>
        <w:jc w:val="both"/>
        <w:rPr>
          <w:rFonts w:ascii="Times New Roman" w:hAnsi="Times New Roman" w:cs="Times New Roman"/>
          <w:sz w:val="24"/>
          <w:szCs w:val="24"/>
          <w:lang w:val="sr-Cyrl-RS"/>
        </w:rPr>
      </w:pPr>
      <w:r w:rsidRPr="00F72849">
        <w:rPr>
          <w:rFonts w:ascii="Times New Roman" w:hAnsi="Times New Roman" w:cs="Times New Roman"/>
          <w:b/>
          <w:sz w:val="24"/>
          <w:szCs w:val="24"/>
          <w:lang w:val="sr-Cyrl-RS"/>
        </w:rPr>
        <w:lastRenderedPageBreak/>
        <w:t xml:space="preserve">    </w:t>
      </w:r>
      <w:r w:rsidRPr="00F72849">
        <w:rPr>
          <w:rFonts w:ascii="Times New Roman" w:hAnsi="Times New Roman" w:cs="Times New Roman"/>
          <w:sz w:val="24"/>
          <w:szCs w:val="24"/>
          <w:lang w:val="sr-Cyrl-RS"/>
        </w:rPr>
        <w:t xml:space="preserve">                     Одбор је размотрио Предлог закона о</w:t>
      </w:r>
      <w:r w:rsidR="00B23676">
        <w:rPr>
          <w:rFonts w:ascii="Times New Roman" w:hAnsi="Times New Roman" w:cs="Times New Roman"/>
          <w:sz w:val="24"/>
          <w:szCs w:val="24"/>
          <w:lang w:val="sr-Cyrl-RS"/>
        </w:rPr>
        <w:t xml:space="preserve"> буџету Републике Србије за 2020</w:t>
      </w:r>
      <w:r w:rsidRPr="00F72849">
        <w:rPr>
          <w:rFonts w:ascii="Times New Roman" w:hAnsi="Times New Roman" w:cs="Times New Roman"/>
          <w:sz w:val="24"/>
          <w:szCs w:val="24"/>
          <w:lang w:val="sr-Cyrl-RS"/>
        </w:rPr>
        <w:t>. годину у складу са својим делокругом и</w:t>
      </w:r>
      <w:r>
        <w:rPr>
          <w:rFonts w:ascii="Times New Roman" w:hAnsi="Times New Roman" w:cs="Times New Roman"/>
          <w:sz w:val="24"/>
          <w:szCs w:val="24"/>
          <w:lang w:val="sr-Cyrl-RS"/>
        </w:rPr>
        <w:t>,</w:t>
      </w:r>
      <w:r w:rsidRPr="00F72849">
        <w:rPr>
          <w:rFonts w:ascii="Times New Roman" w:hAnsi="Times New Roman" w:cs="Times New Roman"/>
          <w:sz w:val="24"/>
          <w:szCs w:val="24"/>
          <w:lang w:val="sr-Cyrl-RS"/>
        </w:rPr>
        <w:t xml:space="preserve"> на основу члана 173. Став 1. Посло</w:t>
      </w:r>
      <w:r>
        <w:rPr>
          <w:rFonts w:ascii="Times New Roman" w:hAnsi="Times New Roman" w:cs="Times New Roman"/>
          <w:sz w:val="24"/>
          <w:szCs w:val="24"/>
          <w:lang w:val="sr-Cyrl-RS"/>
        </w:rPr>
        <w:t>вника Народне скупштине, поднео</w:t>
      </w:r>
      <w:r w:rsidRPr="00F72849">
        <w:rPr>
          <w:rFonts w:ascii="Times New Roman" w:hAnsi="Times New Roman" w:cs="Times New Roman"/>
          <w:sz w:val="24"/>
          <w:szCs w:val="24"/>
          <w:lang w:val="sr-Cyrl-RS"/>
        </w:rPr>
        <w:t xml:space="preserve"> извештај Одбору за финансије, републички буџет и контролу трошења јавних средстава.</w:t>
      </w:r>
    </w:p>
    <w:p w:rsidR="00D551ED" w:rsidRDefault="002A0939"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85854">
        <w:rPr>
          <w:rFonts w:ascii="Times New Roman" w:hAnsi="Times New Roman" w:cs="Times New Roman"/>
          <w:sz w:val="24"/>
          <w:szCs w:val="24"/>
          <w:lang w:val="sr-Cyrl-RS"/>
        </w:rPr>
        <w:t>Дејан Еремија</w:t>
      </w:r>
      <w:r w:rsidRPr="00F72849">
        <w:rPr>
          <w:rFonts w:ascii="Times New Roman" w:hAnsi="Times New Roman" w:cs="Times New Roman"/>
          <w:sz w:val="24"/>
          <w:szCs w:val="24"/>
          <w:lang w:val="sr-Cyrl-RS"/>
        </w:rPr>
        <w:t xml:space="preserve">, </w:t>
      </w:r>
      <w:r w:rsidR="000F7B1E">
        <w:rPr>
          <w:rFonts w:ascii="Times New Roman" w:hAnsi="Times New Roman" w:cs="Times New Roman"/>
          <w:sz w:val="24"/>
          <w:szCs w:val="24"/>
          <w:lang w:val="sr-Cyrl-RS"/>
        </w:rPr>
        <w:t>представник</w:t>
      </w:r>
      <w:r w:rsidRPr="00F72849">
        <w:rPr>
          <w:rFonts w:ascii="Times New Roman" w:hAnsi="Times New Roman" w:cs="Times New Roman"/>
          <w:sz w:val="24"/>
          <w:szCs w:val="24"/>
          <w:lang w:val="sr-Cyrl-RS"/>
        </w:rPr>
        <w:t xml:space="preserve"> Министарств</w:t>
      </w:r>
      <w:r w:rsidR="00285854">
        <w:rPr>
          <w:rFonts w:ascii="Times New Roman" w:hAnsi="Times New Roman" w:cs="Times New Roman"/>
          <w:sz w:val="24"/>
          <w:szCs w:val="24"/>
          <w:lang w:val="sr-Cyrl-RS"/>
        </w:rPr>
        <w:t>а</w:t>
      </w:r>
      <w:r w:rsidRPr="00F72849">
        <w:rPr>
          <w:rFonts w:ascii="Times New Roman" w:hAnsi="Times New Roman" w:cs="Times New Roman"/>
          <w:sz w:val="24"/>
          <w:szCs w:val="24"/>
          <w:lang w:val="sr-Cyrl-RS"/>
        </w:rPr>
        <w:t xml:space="preserve"> финансија</w:t>
      </w:r>
      <w:r>
        <w:rPr>
          <w:rFonts w:ascii="Times New Roman" w:hAnsi="Times New Roman" w:cs="Times New Roman"/>
          <w:sz w:val="24"/>
          <w:szCs w:val="24"/>
          <w:lang w:val="sr-Cyrl-RS"/>
        </w:rPr>
        <w:t>,</w:t>
      </w:r>
      <w:r w:rsidR="00285854">
        <w:rPr>
          <w:rFonts w:ascii="Times New Roman" w:hAnsi="Times New Roman" w:cs="Times New Roman"/>
          <w:sz w:val="24"/>
          <w:szCs w:val="24"/>
          <w:lang w:val="sr-Cyrl-RS"/>
        </w:rPr>
        <w:t xml:space="preserve"> истакао</w:t>
      </w:r>
      <w:r w:rsidRPr="00F72849">
        <w:rPr>
          <w:rFonts w:ascii="Times New Roman" w:hAnsi="Times New Roman" w:cs="Times New Roman"/>
          <w:sz w:val="24"/>
          <w:szCs w:val="24"/>
          <w:lang w:val="sr-Cyrl-RS"/>
        </w:rPr>
        <w:t xml:space="preserve"> је да су </w:t>
      </w:r>
      <w:r w:rsidR="00370477">
        <w:rPr>
          <w:rFonts w:ascii="Times New Roman" w:hAnsi="Times New Roman" w:cs="Times New Roman"/>
          <w:sz w:val="24"/>
          <w:szCs w:val="24"/>
          <w:lang w:val="sr-Cyrl-RS"/>
        </w:rPr>
        <w:t>у буџету за 2020</w:t>
      </w:r>
      <w:r>
        <w:rPr>
          <w:rFonts w:ascii="Times New Roman" w:hAnsi="Times New Roman" w:cs="Times New Roman"/>
          <w:sz w:val="24"/>
          <w:szCs w:val="24"/>
          <w:lang w:val="sr-Cyrl-RS"/>
        </w:rPr>
        <w:t xml:space="preserve">. годину </w:t>
      </w:r>
      <w:r w:rsidR="00370477">
        <w:rPr>
          <w:rFonts w:ascii="Times New Roman" w:hAnsi="Times New Roman" w:cs="Times New Roman"/>
          <w:sz w:val="24"/>
          <w:szCs w:val="24"/>
          <w:lang w:val="sr-Cyrl-RS"/>
        </w:rPr>
        <w:t>планирани</w:t>
      </w:r>
      <w:r w:rsidRPr="00F72849">
        <w:rPr>
          <w:rFonts w:ascii="Times New Roman" w:hAnsi="Times New Roman" w:cs="Times New Roman"/>
          <w:sz w:val="24"/>
          <w:szCs w:val="24"/>
          <w:lang w:val="sr-Cyrl-RS"/>
        </w:rPr>
        <w:t xml:space="preserve"> укупни приходи од 1</w:t>
      </w:r>
      <w:r>
        <w:rPr>
          <w:rFonts w:ascii="Times New Roman" w:hAnsi="Times New Roman" w:cs="Times New Roman"/>
          <w:sz w:val="24"/>
          <w:szCs w:val="24"/>
        </w:rPr>
        <w:t xml:space="preserve"> </w:t>
      </w:r>
      <w:r w:rsidR="00370477">
        <w:rPr>
          <w:rFonts w:ascii="Times New Roman" w:hAnsi="Times New Roman" w:cs="Times New Roman"/>
          <w:sz w:val="24"/>
          <w:szCs w:val="24"/>
          <w:lang w:val="sr-Cyrl-RS"/>
        </w:rPr>
        <w:t>314,5</w:t>
      </w:r>
      <w:r w:rsidR="006419F0">
        <w:rPr>
          <w:rFonts w:ascii="Times New Roman" w:hAnsi="Times New Roman" w:cs="Times New Roman"/>
          <w:sz w:val="24"/>
          <w:szCs w:val="24"/>
          <w:lang w:val="sr-Cyrl-RS"/>
        </w:rPr>
        <w:t xml:space="preserve"> милијарди</w:t>
      </w:r>
      <w:r>
        <w:rPr>
          <w:rFonts w:ascii="Times New Roman" w:hAnsi="Times New Roman" w:cs="Times New Roman"/>
          <w:sz w:val="24"/>
          <w:szCs w:val="24"/>
          <w:lang w:val="sr-Cyrl-RS"/>
        </w:rPr>
        <w:t xml:space="preserve"> динара</w:t>
      </w:r>
      <w:r w:rsidRPr="00F72849">
        <w:rPr>
          <w:rFonts w:ascii="Times New Roman" w:hAnsi="Times New Roman" w:cs="Times New Roman"/>
          <w:sz w:val="24"/>
          <w:szCs w:val="24"/>
          <w:lang w:val="sr-Cyrl-RS"/>
        </w:rPr>
        <w:t xml:space="preserve"> и расходи у висини 1</w:t>
      </w:r>
      <w:r>
        <w:rPr>
          <w:rFonts w:ascii="Times New Roman" w:hAnsi="Times New Roman" w:cs="Times New Roman"/>
          <w:sz w:val="24"/>
          <w:szCs w:val="24"/>
        </w:rPr>
        <w:t xml:space="preserve"> </w:t>
      </w:r>
      <w:r w:rsidR="008F7B0F">
        <w:rPr>
          <w:rFonts w:ascii="Times New Roman" w:hAnsi="Times New Roman" w:cs="Times New Roman"/>
          <w:sz w:val="24"/>
          <w:szCs w:val="24"/>
          <w:lang w:val="sr-Cyrl-RS"/>
        </w:rPr>
        <w:t>334,7</w:t>
      </w:r>
      <w:r w:rsidRPr="00F72849">
        <w:rPr>
          <w:rFonts w:ascii="Times New Roman" w:hAnsi="Times New Roman" w:cs="Times New Roman"/>
          <w:sz w:val="24"/>
          <w:szCs w:val="24"/>
          <w:lang w:val="sr-Cyrl-RS"/>
        </w:rPr>
        <w:t xml:space="preserve"> милијард</w:t>
      </w:r>
      <w:r w:rsidR="006419F0">
        <w:rPr>
          <w:rFonts w:ascii="Times New Roman" w:hAnsi="Times New Roman" w:cs="Times New Roman"/>
          <w:sz w:val="24"/>
          <w:szCs w:val="24"/>
          <w:lang w:val="sr-Cyrl-RS"/>
        </w:rPr>
        <w:t>и</w:t>
      </w:r>
      <w:r w:rsidRPr="00F72849">
        <w:rPr>
          <w:rFonts w:ascii="Times New Roman" w:hAnsi="Times New Roman" w:cs="Times New Roman"/>
          <w:sz w:val="24"/>
          <w:szCs w:val="24"/>
          <w:lang w:val="sr-Cyrl-RS"/>
        </w:rPr>
        <w:t xml:space="preserve"> динара</w:t>
      </w:r>
      <w:r>
        <w:rPr>
          <w:rFonts w:ascii="Times New Roman" w:hAnsi="Times New Roman" w:cs="Times New Roman"/>
          <w:sz w:val="24"/>
          <w:szCs w:val="24"/>
          <w:lang w:val="sr-Cyrl-RS"/>
        </w:rPr>
        <w:t xml:space="preserve">, што </w:t>
      </w:r>
      <w:r w:rsidRPr="00F72849">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планирани</w:t>
      </w:r>
      <w:r w:rsidRPr="00F72849">
        <w:rPr>
          <w:rFonts w:ascii="Times New Roman" w:hAnsi="Times New Roman" w:cs="Times New Roman"/>
          <w:sz w:val="24"/>
          <w:szCs w:val="24"/>
          <w:lang w:val="sr-Cyrl-RS"/>
        </w:rPr>
        <w:t xml:space="preserve"> дефицит од </w:t>
      </w:r>
      <w:r w:rsidR="006419F0">
        <w:rPr>
          <w:rFonts w:ascii="Times New Roman" w:hAnsi="Times New Roman" w:cs="Times New Roman"/>
          <w:sz w:val="24"/>
          <w:szCs w:val="24"/>
        </w:rPr>
        <w:t>2</w:t>
      </w:r>
      <w:r w:rsidR="006419F0">
        <w:rPr>
          <w:rFonts w:ascii="Times New Roman" w:hAnsi="Times New Roman" w:cs="Times New Roman"/>
          <w:sz w:val="24"/>
          <w:szCs w:val="24"/>
          <w:lang w:val="sr-Cyrl-RS"/>
        </w:rPr>
        <w:t>0</w:t>
      </w:r>
      <w:r w:rsidR="006419F0">
        <w:rPr>
          <w:rFonts w:ascii="Times New Roman" w:hAnsi="Times New Roman" w:cs="Times New Roman"/>
          <w:sz w:val="24"/>
          <w:szCs w:val="24"/>
        </w:rPr>
        <w:t>,</w:t>
      </w:r>
      <w:r w:rsidR="006419F0">
        <w:rPr>
          <w:rFonts w:ascii="Times New Roman" w:hAnsi="Times New Roman" w:cs="Times New Roman"/>
          <w:sz w:val="24"/>
          <w:szCs w:val="24"/>
          <w:lang w:val="sr-Cyrl-RS"/>
        </w:rPr>
        <w:t>2</w:t>
      </w:r>
      <w:r w:rsidRPr="00F72849">
        <w:rPr>
          <w:rFonts w:ascii="Times New Roman" w:hAnsi="Times New Roman" w:cs="Times New Roman"/>
          <w:sz w:val="24"/>
          <w:szCs w:val="24"/>
        </w:rPr>
        <w:t xml:space="preserve"> </w:t>
      </w:r>
      <w:r w:rsidR="006419F0">
        <w:rPr>
          <w:rFonts w:ascii="Times New Roman" w:hAnsi="Times New Roman" w:cs="Times New Roman"/>
          <w:sz w:val="24"/>
          <w:szCs w:val="24"/>
          <w:lang w:val="sr-Cyrl-RS"/>
        </w:rPr>
        <w:t>милијарде</w:t>
      </w:r>
      <w:r w:rsidRPr="00F72849">
        <w:rPr>
          <w:rFonts w:ascii="Times New Roman" w:hAnsi="Times New Roman" w:cs="Times New Roman"/>
          <w:sz w:val="24"/>
          <w:szCs w:val="24"/>
          <w:lang w:val="sr-Cyrl-RS"/>
        </w:rPr>
        <w:t xml:space="preserve"> ди</w:t>
      </w:r>
      <w:r w:rsidR="00AA7842">
        <w:rPr>
          <w:rFonts w:ascii="Times New Roman" w:hAnsi="Times New Roman" w:cs="Times New Roman"/>
          <w:sz w:val="24"/>
          <w:szCs w:val="24"/>
          <w:lang w:val="sr-Cyrl-RS"/>
        </w:rPr>
        <w:t>нара, односно 0,3</w:t>
      </w:r>
      <w:r>
        <w:rPr>
          <w:rFonts w:ascii="Times New Roman" w:hAnsi="Times New Roman" w:cs="Times New Roman"/>
          <w:sz w:val="24"/>
          <w:szCs w:val="24"/>
          <w:lang w:val="sr-Cyrl-RS"/>
        </w:rPr>
        <w:t>% БДП-а.</w:t>
      </w:r>
      <w:r w:rsidR="00443D94" w:rsidRPr="00443D94">
        <w:rPr>
          <w:rFonts w:ascii="Times New Roman" w:hAnsi="Times New Roman" w:cs="Times New Roman"/>
          <w:sz w:val="24"/>
          <w:szCs w:val="24"/>
          <w:lang w:val="sr-Cyrl-RS"/>
        </w:rPr>
        <w:t xml:space="preserve"> </w:t>
      </w:r>
      <w:r w:rsidR="00443D94">
        <w:rPr>
          <w:rFonts w:ascii="Times New Roman" w:hAnsi="Times New Roman" w:cs="Times New Roman"/>
          <w:sz w:val="24"/>
          <w:szCs w:val="24"/>
          <w:lang w:val="sr-Cyrl-RS"/>
        </w:rPr>
        <w:t>Предлогом з</w:t>
      </w:r>
      <w:r w:rsidR="00443D94" w:rsidRPr="00F72849">
        <w:rPr>
          <w:rFonts w:ascii="Times New Roman" w:hAnsi="Times New Roman" w:cs="Times New Roman"/>
          <w:sz w:val="24"/>
          <w:szCs w:val="24"/>
          <w:lang w:val="sr-Cyrl-RS"/>
        </w:rPr>
        <w:t xml:space="preserve">акона </w:t>
      </w:r>
      <w:r w:rsidR="00443D94">
        <w:rPr>
          <w:rFonts w:ascii="Times New Roman" w:hAnsi="Times New Roman" w:cs="Times New Roman"/>
          <w:sz w:val="24"/>
          <w:szCs w:val="24"/>
          <w:lang w:val="sr-Cyrl-RS"/>
        </w:rPr>
        <w:t>о буџету за 2020</w:t>
      </w:r>
      <w:r w:rsidR="00443D94" w:rsidRPr="00F72849">
        <w:rPr>
          <w:rFonts w:ascii="Times New Roman" w:hAnsi="Times New Roman" w:cs="Times New Roman"/>
          <w:sz w:val="24"/>
          <w:szCs w:val="24"/>
          <w:lang w:val="sr-Cyrl-RS"/>
        </w:rPr>
        <w:t>. годину</w:t>
      </w:r>
      <w:r w:rsidR="00443D94">
        <w:rPr>
          <w:rFonts w:ascii="Times New Roman" w:hAnsi="Times New Roman" w:cs="Times New Roman"/>
          <w:sz w:val="24"/>
          <w:szCs w:val="24"/>
          <w:lang w:val="sr-Cyrl-RS"/>
        </w:rPr>
        <w:t>,</w:t>
      </w:r>
      <w:r w:rsidR="00443D94" w:rsidRPr="00F72849">
        <w:rPr>
          <w:rFonts w:ascii="Times New Roman" w:hAnsi="Times New Roman" w:cs="Times New Roman"/>
          <w:sz w:val="24"/>
          <w:szCs w:val="24"/>
          <w:lang w:val="sr-Cyrl-RS"/>
        </w:rPr>
        <w:t xml:space="preserve"> </w:t>
      </w:r>
      <w:r w:rsidR="00443D94">
        <w:rPr>
          <w:rFonts w:ascii="Times New Roman" w:hAnsi="Times New Roman" w:cs="Times New Roman"/>
          <w:sz w:val="24"/>
          <w:szCs w:val="24"/>
          <w:lang w:val="sr-Cyrl-RS"/>
        </w:rPr>
        <w:t xml:space="preserve">за рад </w:t>
      </w:r>
      <w:r w:rsidR="00443D94" w:rsidRPr="00F72849">
        <w:rPr>
          <w:rFonts w:ascii="Times New Roman" w:hAnsi="Times New Roman" w:cs="Times New Roman"/>
          <w:sz w:val="24"/>
          <w:szCs w:val="24"/>
        </w:rPr>
        <w:t>M</w:t>
      </w:r>
      <w:r w:rsidR="00443D94">
        <w:rPr>
          <w:rFonts w:ascii="Times New Roman" w:hAnsi="Times New Roman" w:cs="Times New Roman"/>
          <w:sz w:val="24"/>
          <w:szCs w:val="24"/>
          <w:lang w:val="sr-Cyrl-RS"/>
        </w:rPr>
        <w:t>инистарства привреде је опредељен износ од 23 милијарде 91 милион 469 хиљада</w:t>
      </w:r>
      <w:r w:rsidR="00443D94" w:rsidRPr="00F72849">
        <w:rPr>
          <w:rFonts w:ascii="Times New Roman" w:hAnsi="Times New Roman" w:cs="Times New Roman"/>
          <w:sz w:val="24"/>
          <w:szCs w:val="24"/>
          <w:lang w:val="sr-Cyrl-RS"/>
        </w:rPr>
        <w:t xml:space="preserve"> динара</w:t>
      </w:r>
      <w:r w:rsidR="00257339">
        <w:rPr>
          <w:rFonts w:ascii="Times New Roman" w:hAnsi="Times New Roman" w:cs="Times New Roman"/>
          <w:sz w:val="24"/>
          <w:szCs w:val="24"/>
          <w:lang w:val="sr-Cyrl-RS"/>
        </w:rPr>
        <w:t>.</w:t>
      </w:r>
      <w:r w:rsidR="00257339" w:rsidRPr="00257339">
        <w:rPr>
          <w:rFonts w:ascii="Times New Roman" w:hAnsi="Times New Roman" w:cs="Times New Roman"/>
          <w:sz w:val="24"/>
          <w:szCs w:val="24"/>
          <w:lang w:val="sr-Cyrl-RS"/>
        </w:rPr>
        <w:t xml:space="preserve"> </w:t>
      </w:r>
      <w:r w:rsidR="00257339" w:rsidRPr="00F72849">
        <w:rPr>
          <w:rFonts w:ascii="Times New Roman" w:hAnsi="Times New Roman" w:cs="Times New Roman"/>
          <w:sz w:val="24"/>
          <w:szCs w:val="24"/>
          <w:lang w:val="sr-Cyrl-RS"/>
        </w:rPr>
        <w:t xml:space="preserve">Најзначајнија планирана издвајања су </w:t>
      </w:r>
      <w:r w:rsidR="00612F71">
        <w:rPr>
          <w:rFonts w:ascii="Times New Roman" w:hAnsi="Times New Roman" w:cs="Times New Roman"/>
          <w:sz w:val="24"/>
          <w:szCs w:val="24"/>
          <w:lang w:val="sr-Cyrl-RS"/>
        </w:rPr>
        <w:t xml:space="preserve">за </w:t>
      </w:r>
      <w:r w:rsidR="00257339" w:rsidRPr="00F72849">
        <w:rPr>
          <w:rFonts w:ascii="Times New Roman" w:hAnsi="Times New Roman" w:cs="Times New Roman"/>
          <w:sz w:val="24"/>
          <w:szCs w:val="24"/>
          <w:lang w:val="sr-Cyrl-RS"/>
        </w:rPr>
        <w:t xml:space="preserve">улагања </w:t>
      </w:r>
      <w:r w:rsidR="00257339">
        <w:rPr>
          <w:rFonts w:ascii="Times New Roman" w:hAnsi="Times New Roman" w:cs="Times New Roman"/>
          <w:sz w:val="24"/>
          <w:szCs w:val="24"/>
          <w:lang w:val="sr-Cyrl-RS"/>
        </w:rPr>
        <w:t>од посебног значаја, за подстицај</w:t>
      </w:r>
      <w:r w:rsidR="00257339" w:rsidRPr="00F72849">
        <w:rPr>
          <w:rFonts w:ascii="Times New Roman" w:hAnsi="Times New Roman" w:cs="Times New Roman"/>
          <w:sz w:val="24"/>
          <w:szCs w:val="24"/>
          <w:lang w:val="sr-Cyrl-RS"/>
        </w:rPr>
        <w:t>е инвеститорима</w:t>
      </w:r>
      <w:r w:rsidR="00257339">
        <w:rPr>
          <w:rFonts w:ascii="Times New Roman" w:hAnsi="Times New Roman" w:cs="Times New Roman"/>
          <w:sz w:val="24"/>
          <w:szCs w:val="24"/>
          <w:lang w:val="sr-Cyrl-RS"/>
        </w:rPr>
        <w:t>,</w:t>
      </w:r>
      <w:r w:rsidR="00257339" w:rsidRPr="00F72849">
        <w:rPr>
          <w:rFonts w:ascii="Times New Roman" w:hAnsi="Times New Roman" w:cs="Times New Roman"/>
          <w:sz w:val="24"/>
          <w:szCs w:val="24"/>
          <w:lang w:val="sr-Cyrl-RS"/>
        </w:rPr>
        <w:t xml:space="preserve"> у износу</w:t>
      </w:r>
      <w:r w:rsidR="00257339">
        <w:rPr>
          <w:rFonts w:ascii="Times New Roman" w:hAnsi="Times New Roman" w:cs="Times New Roman"/>
          <w:sz w:val="24"/>
          <w:szCs w:val="24"/>
          <w:lang w:val="sr-Cyrl-RS"/>
        </w:rPr>
        <w:t xml:space="preserve"> од</w:t>
      </w:r>
      <w:r w:rsidR="00443D94">
        <w:rPr>
          <w:rFonts w:ascii="Times New Roman" w:hAnsi="Times New Roman" w:cs="Times New Roman"/>
          <w:sz w:val="24"/>
          <w:szCs w:val="24"/>
          <w:lang w:val="sr-Cyrl-RS"/>
        </w:rPr>
        <w:t xml:space="preserve"> 9,3 милијарде</w:t>
      </w:r>
      <w:r w:rsidR="00612F71">
        <w:rPr>
          <w:rFonts w:ascii="Times New Roman" w:hAnsi="Times New Roman" w:cs="Times New Roman"/>
          <w:sz w:val="24"/>
          <w:szCs w:val="24"/>
          <w:lang w:val="sr-Cyrl-RS"/>
        </w:rPr>
        <w:t xml:space="preserve"> динара</w:t>
      </w:r>
      <w:r w:rsidR="00257339">
        <w:rPr>
          <w:rFonts w:ascii="Times New Roman" w:hAnsi="Times New Roman" w:cs="Times New Roman"/>
          <w:sz w:val="24"/>
          <w:szCs w:val="24"/>
          <w:lang w:val="sr-Cyrl-RS"/>
        </w:rPr>
        <w:t xml:space="preserve">, </w:t>
      </w:r>
      <w:r w:rsidR="00612F71">
        <w:rPr>
          <w:rFonts w:ascii="Times New Roman" w:hAnsi="Times New Roman" w:cs="Times New Roman"/>
          <w:sz w:val="24"/>
          <w:szCs w:val="24"/>
          <w:lang w:val="sr-Cyrl-RS"/>
        </w:rPr>
        <w:t xml:space="preserve">за </w:t>
      </w:r>
      <w:r w:rsidR="00257339">
        <w:rPr>
          <w:rFonts w:ascii="Times New Roman" w:hAnsi="Times New Roman" w:cs="Times New Roman"/>
          <w:sz w:val="24"/>
          <w:szCs w:val="24"/>
          <w:lang w:val="sr-Cyrl-RS"/>
        </w:rPr>
        <w:t>подршк</w:t>
      </w:r>
      <w:r w:rsidR="00612F71">
        <w:rPr>
          <w:rFonts w:ascii="Times New Roman" w:hAnsi="Times New Roman" w:cs="Times New Roman"/>
          <w:sz w:val="24"/>
          <w:szCs w:val="24"/>
          <w:lang w:val="sr-Cyrl-RS"/>
        </w:rPr>
        <w:t>у</w:t>
      </w:r>
      <w:r w:rsidR="00016361">
        <w:rPr>
          <w:rFonts w:ascii="Times New Roman" w:hAnsi="Times New Roman" w:cs="Times New Roman"/>
          <w:sz w:val="24"/>
          <w:szCs w:val="24"/>
          <w:lang w:val="sr-Cyrl-RS"/>
        </w:rPr>
        <w:t xml:space="preserve"> развоју</w:t>
      </w:r>
      <w:r w:rsidR="00443D94">
        <w:rPr>
          <w:rFonts w:ascii="Times New Roman" w:hAnsi="Times New Roman" w:cs="Times New Roman"/>
          <w:sz w:val="24"/>
          <w:szCs w:val="24"/>
          <w:lang w:val="sr-Cyrl-RS"/>
        </w:rPr>
        <w:t xml:space="preserve"> предузетништва </w:t>
      </w:r>
      <w:r w:rsidR="00016361">
        <w:rPr>
          <w:rFonts w:ascii="Times New Roman" w:hAnsi="Times New Roman" w:cs="Times New Roman"/>
          <w:sz w:val="24"/>
          <w:szCs w:val="24"/>
          <w:lang w:val="sr-Cyrl-RS"/>
        </w:rPr>
        <w:t xml:space="preserve"> </w:t>
      </w:r>
      <w:r w:rsidR="00257339">
        <w:rPr>
          <w:rFonts w:ascii="Times New Roman" w:hAnsi="Times New Roman" w:cs="Times New Roman"/>
          <w:sz w:val="24"/>
          <w:szCs w:val="24"/>
          <w:lang w:val="sr-Cyrl-RS"/>
        </w:rPr>
        <w:t xml:space="preserve">у износу од </w:t>
      </w:r>
      <w:r w:rsidR="00016361">
        <w:rPr>
          <w:rFonts w:ascii="Times New Roman" w:hAnsi="Times New Roman" w:cs="Times New Roman"/>
          <w:sz w:val="24"/>
          <w:szCs w:val="24"/>
          <w:lang w:val="sr-Cyrl-RS"/>
        </w:rPr>
        <w:t>три милијарде,</w:t>
      </w:r>
      <w:r w:rsidR="00612F71">
        <w:rPr>
          <w:rFonts w:ascii="Times New Roman" w:hAnsi="Times New Roman" w:cs="Times New Roman"/>
          <w:sz w:val="24"/>
          <w:szCs w:val="24"/>
          <w:lang w:val="sr-Cyrl-RS"/>
        </w:rPr>
        <w:t xml:space="preserve"> за</w:t>
      </w:r>
      <w:r w:rsidR="00016361">
        <w:rPr>
          <w:rFonts w:ascii="Times New Roman" w:hAnsi="Times New Roman" w:cs="Times New Roman"/>
          <w:sz w:val="24"/>
          <w:szCs w:val="24"/>
          <w:lang w:val="sr-Cyrl-RS"/>
        </w:rPr>
        <w:t xml:space="preserve"> </w:t>
      </w:r>
      <w:r w:rsidR="00612F71">
        <w:rPr>
          <w:rFonts w:ascii="Times New Roman" w:hAnsi="Times New Roman" w:cs="Times New Roman"/>
          <w:sz w:val="24"/>
          <w:szCs w:val="24"/>
          <w:lang w:val="sr-Cyrl-RS"/>
        </w:rPr>
        <w:t>изградњу</w:t>
      </w:r>
      <w:r w:rsidR="00016361">
        <w:rPr>
          <w:rFonts w:ascii="Times New Roman" w:hAnsi="Times New Roman" w:cs="Times New Roman"/>
          <w:sz w:val="24"/>
          <w:szCs w:val="24"/>
          <w:lang w:val="sr-Cyrl-RS"/>
        </w:rPr>
        <w:t xml:space="preserve"> станова за припаднике снага безбедности </w:t>
      </w:r>
      <w:r w:rsidR="00257339">
        <w:rPr>
          <w:rFonts w:ascii="Times New Roman" w:hAnsi="Times New Roman" w:cs="Times New Roman"/>
          <w:sz w:val="24"/>
          <w:szCs w:val="24"/>
          <w:lang w:val="sr-Cyrl-RS"/>
        </w:rPr>
        <w:t xml:space="preserve"> у износу од </w:t>
      </w:r>
      <w:r w:rsidR="00016361">
        <w:rPr>
          <w:rFonts w:ascii="Times New Roman" w:hAnsi="Times New Roman" w:cs="Times New Roman"/>
          <w:sz w:val="24"/>
          <w:szCs w:val="24"/>
          <w:lang w:val="sr-Cyrl-RS"/>
        </w:rPr>
        <w:t>2,2 милијарде</w:t>
      </w:r>
      <w:r w:rsidR="00612F71">
        <w:rPr>
          <w:rFonts w:ascii="Times New Roman" w:hAnsi="Times New Roman" w:cs="Times New Roman"/>
          <w:sz w:val="24"/>
          <w:szCs w:val="24"/>
          <w:lang w:val="sr-Cyrl-RS"/>
        </w:rPr>
        <w:t xml:space="preserve"> динара</w:t>
      </w:r>
      <w:r w:rsidR="00016361">
        <w:rPr>
          <w:rFonts w:ascii="Times New Roman" w:hAnsi="Times New Roman" w:cs="Times New Roman"/>
          <w:sz w:val="24"/>
          <w:szCs w:val="24"/>
          <w:lang w:val="sr-Cyrl-RS"/>
        </w:rPr>
        <w:t>,</w:t>
      </w:r>
      <w:r w:rsidR="00612F71">
        <w:rPr>
          <w:rFonts w:ascii="Times New Roman" w:hAnsi="Times New Roman" w:cs="Times New Roman"/>
          <w:sz w:val="24"/>
          <w:szCs w:val="24"/>
          <w:lang w:val="sr-Cyrl-RS"/>
        </w:rPr>
        <w:t xml:space="preserve"> за подршку</w:t>
      </w:r>
      <w:r w:rsidR="00016361">
        <w:rPr>
          <w:rFonts w:ascii="Times New Roman" w:hAnsi="Times New Roman" w:cs="Times New Roman"/>
          <w:sz w:val="24"/>
          <w:szCs w:val="24"/>
          <w:lang w:val="sr-Cyrl-RS"/>
        </w:rPr>
        <w:t xml:space="preserve"> развоју пословне инфраструктуре</w:t>
      </w:r>
      <w:r w:rsidR="00257339">
        <w:rPr>
          <w:rFonts w:ascii="Times New Roman" w:hAnsi="Times New Roman" w:cs="Times New Roman"/>
          <w:sz w:val="24"/>
          <w:szCs w:val="24"/>
          <w:lang w:val="sr-Cyrl-RS"/>
        </w:rPr>
        <w:t xml:space="preserve"> у износу од </w:t>
      </w:r>
      <w:r w:rsidR="00016361">
        <w:rPr>
          <w:rFonts w:ascii="Times New Roman" w:hAnsi="Times New Roman" w:cs="Times New Roman"/>
          <w:sz w:val="24"/>
          <w:szCs w:val="24"/>
          <w:lang w:val="sr-Cyrl-RS"/>
        </w:rPr>
        <w:t>1,3 милијарде</w:t>
      </w:r>
      <w:r w:rsidR="00612F71" w:rsidRPr="00612F71">
        <w:rPr>
          <w:rFonts w:ascii="Times New Roman" w:hAnsi="Times New Roman" w:cs="Times New Roman"/>
          <w:sz w:val="24"/>
          <w:szCs w:val="24"/>
          <w:lang w:val="sr-Cyrl-RS"/>
        </w:rPr>
        <w:t xml:space="preserve"> </w:t>
      </w:r>
      <w:r w:rsidR="00612F71">
        <w:rPr>
          <w:rFonts w:ascii="Times New Roman" w:hAnsi="Times New Roman" w:cs="Times New Roman"/>
          <w:sz w:val="24"/>
          <w:szCs w:val="24"/>
          <w:lang w:val="sr-Cyrl-RS"/>
        </w:rPr>
        <w:t>динара</w:t>
      </w:r>
      <w:r w:rsidR="00016361">
        <w:rPr>
          <w:rFonts w:ascii="Times New Roman" w:hAnsi="Times New Roman" w:cs="Times New Roman"/>
          <w:sz w:val="24"/>
          <w:szCs w:val="24"/>
          <w:lang w:val="sr-Cyrl-RS"/>
        </w:rPr>
        <w:t xml:space="preserve"> и</w:t>
      </w:r>
      <w:r w:rsidR="00612F71">
        <w:rPr>
          <w:rFonts w:ascii="Times New Roman" w:hAnsi="Times New Roman" w:cs="Times New Roman"/>
          <w:sz w:val="24"/>
          <w:szCs w:val="24"/>
          <w:lang w:val="sr-Cyrl-RS"/>
        </w:rPr>
        <w:t xml:space="preserve"> за</w:t>
      </w:r>
      <w:r w:rsidR="00016361">
        <w:rPr>
          <w:rFonts w:ascii="Times New Roman" w:hAnsi="Times New Roman" w:cs="Times New Roman"/>
          <w:sz w:val="24"/>
          <w:szCs w:val="24"/>
          <w:lang w:val="sr-Cyrl-RS"/>
        </w:rPr>
        <w:t xml:space="preserve"> подстицај за инвестицију</w:t>
      </w:r>
      <w:r w:rsidR="00612F71">
        <w:rPr>
          <w:rFonts w:ascii="Times New Roman" w:hAnsi="Times New Roman" w:cs="Times New Roman"/>
          <w:sz w:val="24"/>
          <w:szCs w:val="24"/>
          <w:lang w:val="sr-Cyrl-RS"/>
        </w:rPr>
        <w:t xml:space="preserve"> у производњу</w:t>
      </w:r>
      <w:r w:rsidR="00016361">
        <w:rPr>
          <w:rFonts w:ascii="Times New Roman" w:hAnsi="Times New Roman" w:cs="Times New Roman"/>
          <w:sz w:val="24"/>
          <w:szCs w:val="24"/>
          <w:lang w:val="sr-Cyrl-RS"/>
        </w:rPr>
        <w:t xml:space="preserve"> аудио визуелних дела </w:t>
      </w:r>
      <w:r w:rsidR="00257339">
        <w:rPr>
          <w:rFonts w:ascii="Times New Roman" w:hAnsi="Times New Roman" w:cs="Times New Roman"/>
          <w:sz w:val="24"/>
          <w:szCs w:val="24"/>
          <w:lang w:val="sr-Cyrl-RS"/>
        </w:rPr>
        <w:t xml:space="preserve"> у износу од </w:t>
      </w:r>
      <w:r w:rsidR="00016361">
        <w:rPr>
          <w:rFonts w:ascii="Times New Roman" w:hAnsi="Times New Roman" w:cs="Times New Roman"/>
          <w:sz w:val="24"/>
          <w:szCs w:val="24"/>
          <w:lang w:val="sr-Cyrl-RS"/>
        </w:rPr>
        <w:t>700 милиона</w:t>
      </w:r>
      <w:r w:rsidR="00612F71">
        <w:rPr>
          <w:rFonts w:ascii="Times New Roman" w:hAnsi="Times New Roman" w:cs="Times New Roman"/>
          <w:sz w:val="24"/>
          <w:szCs w:val="24"/>
          <w:lang w:val="sr-Cyrl-RS"/>
        </w:rPr>
        <w:t xml:space="preserve"> динара</w:t>
      </w:r>
      <w:r w:rsidR="00016361">
        <w:rPr>
          <w:rFonts w:ascii="Times New Roman" w:hAnsi="Times New Roman" w:cs="Times New Roman"/>
          <w:sz w:val="24"/>
          <w:szCs w:val="24"/>
          <w:lang w:val="sr-Cyrl-RS"/>
        </w:rPr>
        <w:t>.</w:t>
      </w:r>
      <w:r w:rsidR="00612F7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рад Министарства</w:t>
      </w:r>
      <w:r w:rsidRPr="00F72849">
        <w:rPr>
          <w:rFonts w:ascii="Times New Roman" w:hAnsi="Times New Roman" w:cs="Times New Roman"/>
          <w:sz w:val="24"/>
          <w:szCs w:val="24"/>
          <w:lang w:val="sr-Cyrl-RS"/>
        </w:rPr>
        <w:t xml:space="preserve"> рударства и енергетике опредељен</w:t>
      </w:r>
      <w:r>
        <w:rPr>
          <w:rFonts w:ascii="Times New Roman" w:hAnsi="Times New Roman" w:cs="Times New Roman"/>
          <w:sz w:val="24"/>
          <w:szCs w:val="24"/>
          <w:lang w:val="sr-Cyrl-RS"/>
        </w:rPr>
        <w:t xml:space="preserve"> је</w:t>
      </w:r>
      <w:r w:rsidR="00437CBF">
        <w:rPr>
          <w:rFonts w:ascii="Times New Roman" w:hAnsi="Times New Roman" w:cs="Times New Roman"/>
          <w:sz w:val="24"/>
          <w:szCs w:val="24"/>
          <w:lang w:val="sr-Cyrl-RS"/>
        </w:rPr>
        <w:t xml:space="preserve"> износ од 12 милијарди</w:t>
      </w:r>
      <w:r>
        <w:rPr>
          <w:rFonts w:ascii="Times New Roman" w:hAnsi="Times New Roman" w:cs="Times New Roman"/>
          <w:sz w:val="24"/>
          <w:szCs w:val="24"/>
          <w:lang w:val="sr-Cyrl-RS"/>
        </w:rPr>
        <w:t xml:space="preserve"> </w:t>
      </w:r>
      <w:r w:rsidR="00823B04">
        <w:rPr>
          <w:rFonts w:ascii="Times New Roman" w:hAnsi="Times New Roman" w:cs="Times New Roman"/>
          <w:sz w:val="24"/>
          <w:szCs w:val="24"/>
          <w:lang w:val="sr-Cyrl-RS"/>
        </w:rPr>
        <w:t>680</w:t>
      </w:r>
      <w:r w:rsidR="00437CBF">
        <w:rPr>
          <w:rFonts w:ascii="Times New Roman" w:hAnsi="Times New Roman" w:cs="Times New Roman"/>
          <w:sz w:val="24"/>
          <w:szCs w:val="24"/>
          <w:lang w:val="sr-Cyrl-RS"/>
        </w:rPr>
        <w:t xml:space="preserve"> милиона</w:t>
      </w:r>
      <w:r w:rsidR="00612F71">
        <w:rPr>
          <w:rFonts w:ascii="Times New Roman" w:hAnsi="Times New Roman" w:cs="Times New Roman"/>
          <w:sz w:val="24"/>
          <w:szCs w:val="24"/>
          <w:lang w:val="sr-Cyrl-RS"/>
        </w:rPr>
        <w:t xml:space="preserve"> и </w:t>
      </w:r>
      <w:r w:rsidR="00437CBF">
        <w:rPr>
          <w:rFonts w:ascii="Times New Roman" w:hAnsi="Times New Roman" w:cs="Times New Roman"/>
          <w:sz w:val="24"/>
          <w:szCs w:val="24"/>
          <w:lang w:val="sr-Cyrl-RS"/>
        </w:rPr>
        <w:t>682</w:t>
      </w:r>
      <w:r w:rsidR="00AE2BE2">
        <w:rPr>
          <w:rFonts w:ascii="Times New Roman" w:hAnsi="Times New Roman" w:cs="Times New Roman"/>
          <w:sz w:val="24"/>
          <w:szCs w:val="24"/>
          <w:lang w:val="sr-Cyrl-RS"/>
        </w:rPr>
        <w:t xml:space="preserve"> хиљаде динара</w:t>
      </w:r>
      <w:r w:rsidR="005D10E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w:t>
      </w:r>
      <w:r w:rsidRPr="00F72849">
        <w:rPr>
          <w:rFonts w:ascii="Times New Roman" w:hAnsi="Times New Roman" w:cs="Times New Roman"/>
          <w:sz w:val="24"/>
          <w:szCs w:val="24"/>
          <w:lang w:val="sr-Cyrl-RS"/>
        </w:rPr>
        <w:t xml:space="preserve">а субвенције за енергетски угроженог купца </w:t>
      </w:r>
      <w:r w:rsidR="00612F71">
        <w:rPr>
          <w:rFonts w:ascii="Times New Roman" w:hAnsi="Times New Roman" w:cs="Times New Roman"/>
          <w:sz w:val="24"/>
          <w:szCs w:val="24"/>
          <w:lang w:val="sr-Cyrl-RS"/>
        </w:rPr>
        <w:t>планирана</w:t>
      </w:r>
      <w:r>
        <w:rPr>
          <w:rFonts w:ascii="Times New Roman" w:hAnsi="Times New Roman" w:cs="Times New Roman"/>
          <w:sz w:val="24"/>
          <w:szCs w:val="24"/>
          <w:lang w:val="sr-Cyrl-RS"/>
        </w:rPr>
        <w:t xml:space="preserve"> је </w:t>
      </w:r>
      <w:r w:rsidR="00612F71">
        <w:rPr>
          <w:rFonts w:ascii="Times New Roman" w:hAnsi="Times New Roman" w:cs="Times New Roman"/>
          <w:sz w:val="24"/>
          <w:szCs w:val="24"/>
          <w:lang w:val="sr-Cyrl-RS"/>
        </w:rPr>
        <w:t>једна милијарда</w:t>
      </w:r>
      <w:r w:rsidRPr="00F72849">
        <w:rPr>
          <w:rFonts w:ascii="Times New Roman" w:hAnsi="Times New Roman" w:cs="Times New Roman"/>
          <w:sz w:val="24"/>
          <w:szCs w:val="24"/>
          <w:lang w:val="sr-Cyrl-RS"/>
        </w:rPr>
        <w:t xml:space="preserve"> </w:t>
      </w:r>
      <w:r w:rsidR="00EE4CA5">
        <w:rPr>
          <w:rFonts w:ascii="Times New Roman" w:hAnsi="Times New Roman" w:cs="Times New Roman"/>
          <w:sz w:val="24"/>
          <w:szCs w:val="24"/>
          <w:lang w:val="sr-Cyrl-RS"/>
        </w:rPr>
        <w:t>и 595</w:t>
      </w:r>
      <w:r w:rsidRPr="00F72849">
        <w:rPr>
          <w:rFonts w:ascii="Times New Roman" w:hAnsi="Times New Roman" w:cs="Times New Roman"/>
          <w:sz w:val="24"/>
          <w:szCs w:val="24"/>
          <w:lang w:val="sr-Cyrl-RS"/>
        </w:rPr>
        <w:t xml:space="preserve"> милиона</w:t>
      </w:r>
      <w:r w:rsidR="00C52676">
        <w:rPr>
          <w:rFonts w:ascii="Times New Roman" w:hAnsi="Times New Roman" w:cs="Times New Roman"/>
          <w:sz w:val="24"/>
          <w:szCs w:val="24"/>
          <w:lang w:val="sr-Cyrl-RS"/>
        </w:rPr>
        <w:t xml:space="preserve"> динара, за субвенције</w:t>
      </w:r>
      <w:r>
        <w:rPr>
          <w:rFonts w:ascii="Times New Roman" w:hAnsi="Times New Roman" w:cs="Times New Roman"/>
          <w:sz w:val="24"/>
          <w:szCs w:val="24"/>
          <w:lang w:val="sr-Cyrl-RS"/>
        </w:rPr>
        <w:t xml:space="preserve"> „ЈП</w:t>
      </w:r>
      <w:r w:rsidRPr="00F72849">
        <w:rPr>
          <w:rFonts w:ascii="Times New Roman" w:hAnsi="Times New Roman" w:cs="Times New Roman"/>
          <w:sz w:val="24"/>
          <w:szCs w:val="24"/>
          <w:lang w:val="sr-Cyrl-RS"/>
        </w:rPr>
        <w:t xml:space="preserve"> Ресавица“ </w:t>
      </w:r>
      <w:r>
        <w:rPr>
          <w:rFonts w:ascii="Times New Roman" w:hAnsi="Times New Roman" w:cs="Times New Roman"/>
          <w:sz w:val="24"/>
          <w:szCs w:val="24"/>
          <w:lang w:val="sr-Cyrl-RS"/>
        </w:rPr>
        <w:t>планирано је</w:t>
      </w:r>
      <w:r w:rsidRPr="00F72849">
        <w:rPr>
          <w:rFonts w:ascii="Times New Roman" w:hAnsi="Times New Roman" w:cs="Times New Roman"/>
          <w:sz w:val="24"/>
          <w:szCs w:val="24"/>
          <w:lang w:val="sr-Cyrl-RS"/>
        </w:rPr>
        <w:t xml:space="preserve"> 5</w:t>
      </w:r>
      <w:r w:rsidR="00C52676">
        <w:rPr>
          <w:rFonts w:ascii="Times New Roman" w:hAnsi="Times New Roman" w:cs="Times New Roman"/>
          <w:sz w:val="24"/>
          <w:szCs w:val="24"/>
          <w:lang w:val="sr-Cyrl-RS"/>
        </w:rPr>
        <w:t>,1 милијарда динара</w:t>
      </w:r>
      <w:r w:rsidRPr="00F7284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за </w:t>
      </w:r>
      <w:r w:rsidRPr="00F72849">
        <w:rPr>
          <w:rFonts w:ascii="Times New Roman" w:hAnsi="Times New Roman" w:cs="Times New Roman"/>
          <w:sz w:val="24"/>
          <w:szCs w:val="24"/>
          <w:lang w:val="sr-Cyrl-RS"/>
        </w:rPr>
        <w:t>формирање и одржавање обавезних резерви нафте</w:t>
      </w:r>
      <w:r>
        <w:rPr>
          <w:rFonts w:ascii="Times New Roman" w:hAnsi="Times New Roman" w:cs="Times New Roman"/>
          <w:sz w:val="24"/>
          <w:szCs w:val="24"/>
          <w:lang w:val="sr-Cyrl-RS"/>
        </w:rPr>
        <w:t xml:space="preserve"> и њених</w:t>
      </w:r>
      <w:r w:rsidRPr="00F72849">
        <w:rPr>
          <w:rFonts w:ascii="Times New Roman" w:hAnsi="Times New Roman" w:cs="Times New Roman"/>
          <w:sz w:val="24"/>
          <w:szCs w:val="24"/>
          <w:lang w:val="sr-Cyrl-RS"/>
        </w:rPr>
        <w:t xml:space="preserve"> деривата</w:t>
      </w:r>
      <w:r>
        <w:rPr>
          <w:rFonts w:ascii="Times New Roman" w:hAnsi="Times New Roman" w:cs="Times New Roman"/>
          <w:sz w:val="24"/>
          <w:szCs w:val="24"/>
          <w:lang w:val="sr-Cyrl-RS"/>
        </w:rPr>
        <w:t xml:space="preserve"> и </w:t>
      </w:r>
      <w:r w:rsidRPr="00F72849">
        <w:rPr>
          <w:rFonts w:ascii="Times New Roman" w:hAnsi="Times New Roman" w:cs="Times New Roman"/>
          <w:sz w:val="24"/>
          <w:szCs w:val="24"/>
          <w:lang w:val="sr-Cyrl-RS"/>
        </w:rPr>
        <w:t>природног гаса</w:t>
      </w:r>
      <w:r>
        <w:rPr>
          <w:rFonts w:ascii="Times New Roman" w:hAnsi="Times New Roman" w:cs="Times New Roman"/>
          <w:sz w:val="24"/>
          <w:szCs w:val="24"/>
          <w:lang w:val="sr-Cyrl-RS"/>
        </w:rPr>
        <w:t xml:space="preserve"> планирано је </w:t>
      </w:r>
      <w:r w:rsidRPr="00F72849">
        <w:rPr>
          <w:rFonts w:ascii="Times New Roman" w:hAnsi="Times New Roman" w:cs="Times New Roman"/>
          <w:sz w:val="24"/>
          <w:szCs w:val="24"/>
          <w:lang w:val="sr-Cyrl-RS"/>
        </w:rPr>
        <w:t>4</w:t>
      </w:r>
      <w:r w:rsidR="00537126">
        <w:rPr>
          <w:rFonts w:ascii="Times New Roman" w:hAnsi="Times New Roman" w:cs="Times New Roman"/>
          <w:sz w:val="24"/>
          <w:szCs w:val="24"/>
          <w:lang w:val="sr-Cyrl-RS"/>
        </w:rPr>
        <w:t>,6</w:t>
      </w:r>
      <w:r w:rsidRPr="00F72849">
        <w:rPr>
          <w:rFonts w:ascii="Times New Roman" w:hAnsi="Times New Roman" w:cs="Times New Roman"/>
          <w:sz w:val="24"/>
          <w:szCs w:val="24"/>
          <w:lang w:val="sr-Cyrl-RS"/>
        </w:rPr>
        <w:t xml:space="preserve"> милијарде</w:t>
      </w:r>
      <w:r w:rsidR="00C52676">
        <w:rPr>
          <w:rFonts w:ascii="Times New Roman" w:hAnsi="Times New Roman" w:cs="Times New Roman"/>
          <w:sz w:val="24"/>
          <w:szCs w:val="24"/>
          <w:lang w:val="sr-Cyrl-RS"/>
        </w:rPr>
        <w:t xml:space="preserve"> динара</w:t>
      </w:r>
      <w:r w:rsidRPr="00F7284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рад Министарства</w:t>
      </w:r>
      <w:r w:rsidRPr="00F72849">
        <w:rPr>
          <w:rFonts w:ascii="Times New Roman" w:hAnsi="Times New Roman" w:cs="Times New Roman"/>
          <w:sz w:val="24"/>
          <w:szCs w:val="24"/>
          <w:lang w:val="sr-Cyrl-RS"/>
        </w:rPr>
        <w:t xml:space="preserve"> трговине</w:t>
      </w:r>
      <w:r>
        <w:rPr>
          <w:rFonts w:ascii="Times New Roman" w:hAnsi="Times New Roman" w:cs="Times New Roman"/>
          <w:sz w:val="24"/>
          <w:szCs w:val="24"/>
          <w:lang w:val="sr-Cyrl-RS"/>
        </w:rPr>
        <w:t>,</w:t>
      </w:r>
      <w:r w:rsidRPr="00F72849">
        <w:rPr>
          <w:rFonts w:ascii="Times New Roman" w:hAnsi="Times New Roman" w:cs="Times New Roman"/>
          <w:sz w:val="24"/>
          <w:szCs w:val="24"/>
          <w:lang w:val="sr-Cyrl-RS"/>
        </w:rPr>
        <w:t xml:space="preserve"> туризма и телекомуникација опредељен </w:t>
      </w:r>
      <w:r>
        <w:rPr>
          <w:rFonts w:ascii="Times New Roman" w:hAnsi="Times New Roman" w:cs="Times New Roman"/>
          <w:sz w:val="24"/>
          <w:szCs w:val="24"/>
          <w:lang w:val="sr-Cyrl-RS"/>
        </w:rPr>
        <w:t xml:space="preserve">је </w:t>
      </w:r>
      <w:r w:rsidR="00212246">
        <w:rPr>
          <w:rFonts w:ascii="Times New Roman" w:hAnsi="Times New Roman" w:cs="Times New Roman"/>
          <w:sz w:val="24"/>
          <w:szCs w:val="24"/>
          <w:lang w:val="sr-Cyrl-RS"/>
        </w:rPr>
        <w:t>износ од 7,1 милијард</w:t>
      </w:r>
      <w:r w:rsidR="00C52676">
        <w:rPr>
          <w:rFonts w:ascii="Times New Roman" w:hAnsi="Times New Roman" w:cs="Times New Roman"/>
          <w:sz w:val="24"/>
          <w:szCs w:val="24"/>
          <w:lang w:val="sr-Cyrl-RS"/>
        </w:rPr>
        <w:t>и</w:t>
      </w:r>
      <w:r w:rsidRPr="00F72849">
        <w:rPr>
          <w:rFonts w:ascii="Times New Roman" w:hAnsi="Times New Roman" w:cs="Times New Roman"/>
          <w:sz w:val="24"/>
          <w:szCs w:val="24"/>
          <w:lang w:val="sr-Cyrl-RS"/>
        </w:rPr>
        <w:t xml:space="preserve"> динара</w:t>
      </w:r>
      <w:r w:rsidR="0021224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Pr="00F72849">
        <w:rPr>
          <w:rFonts w:ascii="Times New Roman" w:hAnsi="Times New Roman" w:cs="Times New Roman"/>
          <w:sz w:val="24"/>
          <w:szCs w:val="24"/>
          <w:lang w:val="sr-Cyrl-RS"/>
        </w:rPr>
        <w:t>ајзначајније ставке</w:t>
      </w:r>
      <w:r>
        <w:rPr>
          <w:rFonts w:ascii="Times New Roman" w:hAnsi="Times New Roman" w:cs="Times New Roman"/>
          <w:sz w:val="24"/>
          <w:szCs w:val="24"/>
          <w:lang w:val="sr-Cyrl-RS"/>
        </w:rPr>
        <w:t xml:space="preserve"> су</w:t>
      </w:r>
      <w:r w:rsidRPr="00F72849">
        <w:rPr>
          <w:rFonts w:ascii="Times New Roman" w:hAnsi="Times New Roman" w:cs="Times New Roman"/>
          <w:sz w:val="24"/>
          <w:szCs w:val="24"/>
          <w:lang w:val="sr-Cyrl-RS"/>
        </w:rPr>
        <w:t xml:space="preserve"> субвенције у обла</w:t>
      </w:r>
      <w:r>
        <w:rPr>
          <w:rFonts w:ascii="Times New Roman" w:hAnsi="Times New Roman" w:cs="Times New Roman"/>
          <w:sz w:val="24"/>
          <w:szCs w:val="24"/>
          <w:lang w:val="sr-Cyrl-RS"/>
        </w:rPr>
        <w:t>сти туризма у износу</w:t>
      </w:r>
      <w:r w:rsidR="00C52676">
        <w:rPr>
          <w:rFonts w:ascii="Times New Roman" w:hAnsi="Times New Roman" w:cs="Times New Roman"/>
          <w:sz w:val="24"/>
          <w:szCs w:val="24"/>
          <w:lang w:val="sr-Cyrl-RS"/>
        </w:rPr>
        <w:t xml:space="preserve"> 1,2 милијарда динара</w:t>
      </w:r>
      <w:r>
        <w:rPr>
          <w:rFonts w:ascii="Times New Roman" w:hAnsi="Times New Roman" w:cs="Times New Roman"/>
          <w:sz w:val="24"/>
          <w:szCs w:val="24"/>
          <w:lang w:val="sr-Cyrl-RS"/>
        </w:rPr>
        <w:t>,</w:t>
      </w:r>
      <w:r w:rsidRPr="00F7284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развој информационо-</w:t>
      </w:r>
      <w:r w:rsidRPr="00F72849">
        <w:rPr>
          <w:rFonts w:ascii="Times New Roman" w:hAnsi="Times New Roman" w:cs="Times New Roman"/>
          <w:sz w:val="24"/>
          <w:szCs w:val="24"/>
          <w:lang w:val="sr-Cyrl-RS"/>
        </w:rPr>
        <w:t>комуникационе инфраструктуре у основним</w:t>
      </w:r>
      <w:r w:rsidR="0045223E">
        <w:rPr>
          <w:rFonts w:ascii="Times New Roman" w:hAnsi="Times New Roman" w:cs="Times New Roman"/>
          <w:sz w:val="24"/>
          <w:szCs w:val="24"/>
          <w:lang w:val="sr-Cyrl-RS"/>
        </w:rPr>
        <w:t xml:space="preserve"> и средњим школама у износу од две милијарде динара, </w:t>
      </w:r>
      <w:r w:rsidR="002C08BD">
        <w:rPr>
          <w:rFonts w:ascii="Times New Roman" w:hAnsi="Times New Roman" w:cs="Times New Roman"/>
          <w:sz w:val="24"/>
          <w:szCs w:val="24"/>
          <w:lang w:val="sr-Cyrl-RS"/>
        </w:rPr>
        <w:t xml:space="preserve">учешће Републике Србије </w:t>
      </w:r>
      <w:r w:rsidR="00BE0983">
        <w:rPr>
          <w:rFonts w:ascii="Times New Roman" w:hAnsi="Times New Roman" w:cs="Times New Roman"/>
          <w:sz w:val="24"/>
          <w:szCs w:val="24"/>
          <w:lang w:val="sr-Cyrl-RS"/>
        </w:rPr>
        <w:t>на</w:t>
      </w:r>
      <w:r w:rsidR="00A6314A">
        <w:rPr>
          <w:rFonts w:ascii="Times New Roman" w:hAnsi="Times New Roman" w:cs="Times New Roman"/>
          <w:sz w:val="24"/>
          <w:szCs w:val="24"/>
          <w:lang w:val="sr-Cyrl-RS"/>
        </w:rPr>
        <w:t xml:space="preserve"> међународној изложби „Експо </w:t>
      </w:r>
      <w:r w:rsidR="00BE0983">
        <w:rPr>
          <w:rFonts w:ascii="Times New Roman" w:hAnsi="Times New Roman" w:cs="Times New Roman"/>
          <w:sz w:val="24"/>
          <w:szCs w:val="24"/>
          <w:lang w:val="sr-Cyrl-RS"/>
        </w:rPr>
        <w:t xml:space="preserve">Дубаи </w:t>
      </w:r>
      <w:r w:rsidR="00A6314A">
        <w:rPr>
          <w:rFonts w:ascii="Times New Roman" w:hAnsi="Times New Roman" w:cs="Times New Roman"/>
          <w:sz w:val="24"/>
          <w:szCs w:val="24"/>
          <w:lang w:val="sr-Cyrl-RS"/>
        </w:rPr>
        <w:t>2020“</w:t>
      </w:r>
      <w:r w:rsidR="00340B45">
        <w:rPr>
          <w:rFonts w:ascii="Times New Roman" w:hAnsi="Times New Roman" w:cs="Times New Roman"/>
          <w:sz w:val="24"/>
          <w:szCs w:val="24"/>
          <w:lang w:val="sr-Cyrl-RS"/>
        </w:rPr>
        <w:t xml:space="preserve"> у Дубаиу у износу од 680 милиона динара</w:t>
      </w:r>
      <w:r w:rsidR="00A6314A">
        <w:rPr>
          <w:rFonts w:ascii="Times New Roman" w:hAnsi="Times New Roman" w:cs="Times New Roman"/>
          <w:sz w:val="24"/>
          <w:szCs w:val="24"/>
          <w:lang w:val="sr-Cyrl-RS"/>
        </w:rPr>
        <w:t>.</w:t>
      </w:r>
    </w:p>
    <w:p w:rsidR="00C52676" w:rsidRDefault="002A0939" w:rsidP="002A0939">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Latn-RS"/>
        </w:rPr>
        <w:tab/>
      </w:r>
      <w:r w:rsidRPr="00F72849">
        <w:rPr>
          <w:rFonts w:ascii="Times New Roman" w:hAnsi="Times New Roman" w:cs="Times New Roman"/>
          <w:sz w:val="24"/>
          <w:szCs w:val="24"/>
          <w:lang w:val="sr-Cyrl-CS"/>
        </w:rPr>
        <w:t>У дискусији, народни посланици су</w:t>
      </w:r>
      <w:r w:rsidR="00C52676">
        <w:rPr>
          <w:rFonts w:ascii="Times New Roman" w:hAnsi="Times New Roman" w:cs="Times New Roman"/>
          <w:sz w:val="24"/>
          <w:szCs w:val="24"/>
          <w:lang w:val="sr-Cyrl-CS"/>
        </w:rPr>
        <w:t xml:space="preserve"> поставили питања,</w:t>
      </w:r>
      <w:r w:rsidRPr="00F72849">
        <w:rPr>
          <w:rFonts w:ascii="Times New Roman" w:hAnsi="Times New Roman" w:cs="Times New Roman"/>
          <w:sz w:val="24"/>
          <w:szCs w:val="24"/>
          <w:lang w:val="sr-Cyrl-CS"/>
        </w:rPr>
        <w:t xml:space="preserve"> изнели ставове и мишљења и дали предлоге и сугестије. </w:t>
      </w:r>
      <w:r w:rsidR="00C52676">
        <w:rPr>
          <w:rFonts w:ascii="Times New Roman" w:hAnsi="Times New Roman" w:cs="Times New Roman"/>
          <w:sz w:val="24"/>
          <w:szCs w:val="24"/>
          <w:lang w:val="sr-Cyrl-CS"/>
        </w:rPr>
        <w:t>Постављена су следећа питања:</w:t>
      </w:r>
    </w:p>
    <w:p w:rsidR="00C52676" w:rsidRDefault="00C52676" w:rsidP="002A0939">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A52669">
        <w:rPr>
          <w:rFonts w:ascii="Times New Roman" w:hAnsi="Times New Roman" w:cs="Times New Roman"/>
          <w:sz w:val="24"/>
          <w:szCs w:val="24"/>
          <w:lang w:val="sr-Cyrl-CS"/>
        </w:rPr>
        <w:t>д</w:t>
      </w:r>
      <w:r>
        <w:rPr>
          <w:rFonts w:ascii="Times New Roman" w:hAnsi="Times New Roman" w:cs="Times New Roman"/>
          <w:sz w:val="24"/>
          <w:szCs w:val="24"/>
          <w:lang w:val="sr-Cyrl-CS"/>
        </w:rPr>
        <w:t>а ли се прате резултати давања субвенција страним инвеститорима;</w:t>
      </w:r>
    </w:p>
    <w:p w:rsidR="00A52669" w:rsidRDefault="00A52669" w:rsidP="002A0939">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да ли се зна шта је са средствима која су дата за субвенције привредним субјектима који су затворили фирме и отпустили раднике;</w:t>
      </w:r>
    </w:p>
    <w:p w:rsidR="00DB3070" w:rsidRDefault="00A52669" w:rsidP="00A52669">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докле се стигло са решавањем проблема ЈП „Ресавица“</w:t>
      </w:r>
      <w:r w:rsidR="00DB3070">
        <w:rPr>
          <w:rFonts w:ascii="Times New Roman" w:hAnsi="Times New Roman" w:cs="Times New Roman"/>
          <w:sz w:val="24"/>
          <w:szCs w:val="24"/>
          <w:lang w:val="sr-Cyrl-CS"/>
        </w:rPr>
        <w:t>, каква је перспектива и да ли се може очекивати да ће се буџет у наредном периоду растаретити за пет милијарди динара које се годишње издвајају;</w:t>
      </w:r>
    </w:p>
    <w:p w:rsidR="005F1844" w:rsidRDefault="005F1844" w:rsidP="005F1844">
      <w:pPr>
        <w:tabs>
          <w:tab w:val="left" w:pos="1418"/>
        </w:tabs>
        <w:spacing w:after="0" w:line="240" w:lineRule="auto"/>
        <w:jc w:val="both"/>
        <w:rPr>
          <w:rFonts w:ascii="Times New Roman" w:hAnsi="Times New Roman" w:cs="Times New Roman"/>
          <w:sz w:val="24"/>
          <w:szCs w:val="24"/>
          <w:lang w:val="sr-Cyrl-CS"/>
        </w:rPr>
      </w:pPr>
      <w:r w:rsidRPr="005F1844">
        <w:rPr>
          <w:rFonts w:ascii="Times New Roman" w:hAnsi="Times New Roman" w:cs="Times New Roman"/>
          <w:sz w:val="24"/>
          <w:szCs w:val="24"/>
          <w:lang w:val="sr-Cyrl-CS"/>
        </w:rPr>
        <w:t>- да ли Одбор за привреду, регионални развој, трговину, туризам и енергетику</w:t>
      </w:r>
      <w:r>
        <w:rPr>
          <w:rFonts w:ascii="Times New Roman" w:hAnsi="Times New Roman" w:cs="Times New Roman"/>
          <w:sz w:val="24"/>
          <w:szCs w:val="24"/>
          <w:lang w:val="sr-Cyrl-CS"/>
        </w:rPr>
        <w:t>,</w:t>
      </w:r>
      <w:r w:rsidRPr="005F1844">
        <w:rPr>
          <w:rFonts w:ascii="Times New Roman" w:hAnsi="Times New Roman" w:cs="Times New Roman"/>
          <w:sz w:val="24"/>
          <w:szCs w:val="24"/>
          <w:lang w:val="sr-Cyrl-CS"/>
        </w:rPr>
        <w:t xml:space="preserve"> као надлежни одбор</w:t>
      </w:r>
      <w:r>
        <w:rPr>
          <w:rFonts w:ascii="Times New Roman" w:hAnsi="Times New Roman" w:cs="Times New Roman"/>
          <w:sz w:val="24"/>
          <w:szCs w:val="24"/>
          <w:lang w:val="sr-Cyrl-CS"/>
        </w:rPr>
        <w:t>,</w:t>
      </w:r>
      <w:r w:rsidRPr="005F1844">
        <w:rPr>
          <w:rFonts w:ascii="Times New Roman" w:hAnsi="Times New Roman" w:cs="Times New Roman"/>
          <w:sz w:val="24"/>
          <w:szCs w:val="24"/>
          <w:lang w:val="sr-Cyrl-CS"/>
        </w:rPr>
        <w:t xml:space="preserve"> може да добије информацију ко је од привредних субјеката из иностранства добио субвенција и у којим износима, ко је и колико искористио, са каквим резултатима и бројем запослених; </w:t>
      </w:r>
    </w:p>
    <w:p w:rsidR="00F35876" w:rsidRPr="00F35876" w:rsidRDefault="00F35876" w:rsidP="00F35876">
      <w:pPr>
        <w:tabs>
          <w:tab w:val="left" w:pos="1418"/>
        </w:tabs>
        <w:spacing w:after="0" w:line="240" w:lineRule="auto"/>
        <w:jc w:val="both"/>
        <w:rPr>
          <w:rFonts w:ascii="Times New Roman" w:hAnsi="Times New Roman" w:cs="Times New Roman"/>
          <w:sz w:val="24"/>
          <w:szCs w:val="24"/>
          <w:lang w:val="sr-Cyrl-CS"/>
        </w:rPr>
      </w:pPr>
      <w:r w:rsidRPr="00F35876">
        <w:rPr>
          <w:rFonts w:ascii="Times New Roman" w:hAnsi="Times New Roman" w:cs="Times New Roman"/>
          <w:sz w:val="24"/>
          <w:szCs w:val="24"/>
          <w:lang w:val="sr-Cyrl-CS"/>
        </w:rPr>
        <w:t>- који су планови за инвестиције у сектору енергетике у наредној години;</w:t>
      </w:r>
    </w:p>
    <w:p w:rsidR="00F35876" w:rsidRPr="00F35876" w:rsidRDefault="00F35876" w:rsidP="00F35876">
      <w:pPr>
        <w:tabs>
          <w:tab w:val="left" w:pos="1418"/>
        </w:tabs>
        <w:spacing w:after="0" w:line="240" w:lineRule="auto"/>
        <w:jc w:val="both"/>
        <w:rPr>
          <w:rFonts w:ascii="Times New Roman" w:hAnsi="Times New Roman" w:cs="Times New Roman"/>
          <w:sz w:val="24"/>
          <w:szCs w:val="24"/>
          <w:lang w:val="sr-Cyrl-CS"/>
        </w:rPr>
      </w:pPr>
      <w:r w:rsidRPr="00F3587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 ли</w:t>
      </w:r>
      <w:r w:rsidRPr="00F35876">
        <w:rPr>
          <w:rFonts w:ascii="Times New Roman" w:hAnsi="Times New Roman" w:cs="Times New Roman"/>
          <w:sz w:val="24"/>
          <w:szCs w:val="24"/>
          <w:lang w:val="sr-Cyrl-CS"/>
        </w:rPr>
        <w:t xml:space="preserve"> су </w:t>
      </w:r>
      <w:r>
        <w:rPr>
          <w:rFonts w:ascii="Times New Roman" w:hAnsi="Times New Roman" w:cs="Times New Roman"/>
          <w:sz w:val="24"/>
          <w:szCs w:val="24"/>
          <w:lang w:val="sr-Cyrl-CS"/>
        </w:rPr>
        <w:t>улагања и субвенције дати</w:t>
      </w:r>
      <w:r w:rsidRPr="00F35876">
        <w:rPr>
          <w:rFonts w:ascii="Times New Roman" w:hAnsi="Times New Roman" w:cs="Times New Roman"/>
          <w:sz w:val="24"/>
          <w:szCs w:val="24"/>
          <w:lang w:val="sr-Cyrl-CS"/>
        </w:rPr>
        <w:t xml:space="preserve"> заједно са државном помоћи као једна </w:t>
      </w:r>
      <w:r>
        <w:rPr>
          <w:rFonts w:ascii="Times New Roman" w:hAnsi="Times New Roman" w:cs="Times New Roman"/>
          <w:sz w:val="24"/>
          <w:szCs w:val="24"/>
          <w:lang w:val="sr-Cyrl-CS"/>
        </w:rPr>
        <w:t>ставка у буџету и</w:t>
      </w:r>
      <w:r w:rsidRPr="00F35876">
        <w:rPr>
          <w:rFonts w:ascii="Times New Roman" w:hAnsi="Times New Roman" w:cs="Times New Roman"/>
          <w:sz w:val="24"/>
          <w:szCs w:val="24"/>
          <w:lang w:val="sr-Cyrl-CS"/>
        </w:rPr>
        <w:t xml:space="preserve"> да ли се може раздвојено видети шта одлази на државну помоћ, а шта остаје као субвенција за </w:t>
      </w:r>
      <w:r>
        <w:rPr>
          <w:rFonts w:ascii="Times New Roman" w:hAnsi="Times New Roman" w:cs="Times New Roman"/>
          <w:sz w:val="24"/>
          <w:szCs w:val="24"/>
          <w:lang w:val="sr-Cyrl-CS"/>
        </w:rPr>
        <w:t>улагања</w:t>
      </w:r>
      <w:r w:rsidRPr="00F35876">
        <w:rPr>
          <w:rFonts w:ascii="Times New Roman" w:hAnsi="Times New Roman" w:cs="Times New Roman"/>
          <w:sz w:val="24"/>
          <w:szCs w:val="24"/>
          <w:lang w:val="sr-Cyrl-CS"/>
        </w:rPr>
        <w:t>;</w:t>
      </w:r>
    </w:p>
    <w:p w:rsidR="00F35876" w:rsidRDefault="00F35876" w:rsidP="00F35876">
      <w:pPr>
        <w:tabs>
          <w:tab w:val="left" w:pos="1418"/>
        </w:tabs>
        <w:spacing w:after="0" w:line="240" w:lineRule="auto"/>
        <w:jc w:val="both"/>
        <w:rPr>
          <w:rFonts w:ascii="Times New Roman" w:hAnsi="Times New Roman" w:cs="Times New Roman"/>
          <w:sz w:val="24"/>
          <w:szCs w:val="24"/>
          <w:lang w:val="sr-Cyrl-CS"/>
        </w:rPr>
      </w:pPr>
      <w:r w:rsidRPr="00F35876">
        <w:rPr>
          <w:rFonts w:ascii="Times New Roman" w:hAnsi="Times New Roman" w:cs="Times New Roman"/>
          <w:sz w:val="24"/>
          <w:szCs w:val="24"/>
          <w:lang w:val="sr-Cyrl-CS"/>
        </w:rPr>
        <w:t>- колико средстава у  буџету  за наредну годину је издвојено за подстицаје  у туризму, како за категрију младих, тако и за незапослене,</w:t>
      </w:r>
      <w:r>
        <w:rPr>
          <w:rFonts w:ascii="Times New Roman" w:hAnsi="Times New Roman" w:cs="Times New Roman"/>
          <w:sz w:val="24"/>
          <w:szCs w:val="24"/>
          <w:lang w:val="sr-Cyrl-CS"/>
        </w:rPr>
        <w:t xml:space="preserve"> пензионере, војна и друга лица;</w:t>
      </w:r>
    </w:p>
    <w:p w:rsidR="00E705B0" w:rsidRDefault="00E705B0" w:rsidP="00E705B0">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како могу да се унапреде начини финансирања подстицаја привреди, поред субвенција, и да постоји неки други начин, осим субвенција, да се постигне исти или већи ниво инсвестиција који ће гарантовати раст који је већи од 5%. </w:t>
      </w:r>
    </w:p>
    <w:p w:rsidR="00E705B0" w:rsidRPr="00F35876" w:rsidRDefault="00E705B0" w:rsidP="00F35876">
      <w:pPr>
        <w:tabs>
          <w:tab w:val="left" w:pos="1418"/>
        </w:tabs>
        <w:spacing w:after="0" w:line="240" w:lineRule="auto"/>
        <w:jc w:val="both"/>
        <w:rPr>
          <w:rFonts w:ascii="Times New Roman" w:hAnsi="Times New Roman" w:cs="Times New Roman"/>
          <w:sz w:val="24"/>
          <w:szCs w:val="24"/>
          <w:lang w:val="sr-Cyrl-CS"/>
        </w:rPr>
      </w:pPr>
    </w:p>
    <w:p w:rsidR="00FA6F4B" w:rsidRDefault="007B767B" w:rsidP="00FA6F4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F958AE">
        <w:rPr>
          <w:rFonts w:ascii="Times New Roman" w:hAnsi="Times New Roman" w:cs="Times New Roman"/>
          <w:sz w:val="24"/>
          <w:szCs w:val="24"/>
          <w:lang w:val="sr-Cyrl-CS"/>
        </w:rPr>
        <w:tab/>
      </w:r>
      <w:r w:rsidR="00132885">
        <w:rPr>
          <w:rFonts w:ascii="Times New Roman" w:hAnsi="Times New Roman" w:cs="Times New Roman"/>
          <w:sz w:val="24"/>
          <w:szCs w:val="24"/>
          <w:lang w:val="sr-Cyrl-CS"/>
        </w:rPr>
        <w:t xml:space="preserve">Примећено је да је Разедо Министарства привреде у 2019. години износио 32 милијарде динара, а да је у 2020. години планирано 23 милијарде динара. Из тога се види да је привредни амбијент бољи, буџет је мањи и и мање су потребе за </w:t>
      </w:r>
      <w:r w:rsidR="00132885">
        <w:rPr>
          <w:rFonts w:ascii="Times New Roman" w:hAnsi="Times New Roman" w:cs="Times New Roman"/>
          <w:sz w:val="24"/>
          <w:szCs w:val="24"/>
          <w:lang w:val="sr-Cyrl-CS"/>
        </w:rPr>
        <w:lastRenderedPageBreak/>
        <w:t>субвенционисањем. Постоји правна и привредна сигурност, добар и позитиван пословни амибијент и наставља се са даљим развијањем и унапређењем. Пораст зарада, ослобађање од пореске обавезе на терет послодавца, смањена стопа незапослености, привредни раст за 4,7 процената, три и по милијарде директних страних инвестиција, све су то задивљујући подаци. Питање је да ли може боље, свакако да може, али то треба да се ради постепено, да постоји континуитет у томе, а самим тим се постиже извесна сигурност. За Министарство трговине и туризма у овој години издвојено је око пет милијарди динара, а у наредној години планирано око 7 милијарди динара. Министарство рударства и енергетике је у овој години имало око десет милијарди динара, у наредној 12,680 милијарди динара. Када се припрема буџет, мора много елемената да се уклопи, оптимизује, одреде приоритети.  Социјална политика је један од првих приоритета. Пензионери, наша најстарија популација од  преко милион и 700 хиљада грађана, поднела је највећи терет реформи. У буџету се види да се сада, у складу са могућностима, води рачуна о тој најстаријој категорији, како кроз благи раст и једнократне помоћи, тако и кроз ваучере у туризну и друге погодности. Постоји доста разлога за оптимизам и уверење се да ће буџети, из године у годину, спрам прилика, бити бољи,  уз поштовање начела рационалности, економичности и опрезног планирања.</w:t>
      </w:r>
      <w:r w:rsidR="00FA6F4B" w:rsidRPr="00FA6F4B">
        <w:rPr>
          <w:rFonts w:ascii="Times New Roman" w:hAnsi="Times New Roman" w:cs="Times New Roman"/>
          <w:sz w:val="24"/>
          <w:szCs w:val="24"/>
          <w:lang w:val="sr-Cyrl-RS"/>
        </w:rPr>
        <w:t xml:space="preserve"> </w:t>
      </w:r>
      <w:r w:rsidR="00FA6F4B">
        <w:rPr>
          <w:rFonts w:ascii="Times New Roman" w:hAnsi="Times New Roman" w:cs="Times New Roman"/>
          <w:sz w:val="24"/>
          <w:szCs w:val="24"/>
          <w:lang w:val="sr-Cyrl-RS"/>
        </w:rPr>
        <w:t>Изнет је предлог да се размисли о могућим мерама које би Влада Републике Србије могла да донесе као пореску олакшицу за отварање и функционисање привредних субјеката у руралним подручјима.</w:t>
      </w:r>
    </w:p>
    <w:p w:rsidR="00132885" w:rsidRDefault="00132885" w:rsidP="00132885">
      <w:pPr>
        <w:tabs>
          <w:tab w:val="left" w:pos="1418"/>
        </w:tabs>
        <w:spacing w:after="0" w:line="240" w:lineRule="auto"/>
        <w:jc w:val="both"/>
        <w:rPr>
          <w:rFonts w:ascii="Times New Roman" w:hAnsi="Times New Roman" w:cs="Times New Roman"/>
          <w:sz w:val="24"/>
          <w:szCs w:val="24"/>
          <w:lang w:val="sr-Cyrl-CS"/>
        </w:rPr>
      </w:pPr>
    </w:p>
    <w:p w:rsidR="007D1D08" w:rsidRDefault="00D06BCC" w:rsidP="002719F3">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331D8F">
        <w:rPr>
          <w:rFonts w:ascii="Times New Roman" w:hAnsi="Times New Roman" w:cs="Times New Roman"/>
          <w:sz w:val="24"/>
          <w:szCs w:val="24"/>
          <w:lang w:val="sr-Cyrl-CS"/>
        </w:rPr>
        <w:t>Изнето је мишљење</w:t>
      </w:r>
      <w:r w:rsidR="007D1D08">
        <w:rPr>
          <w:rFonts w:ascii="Times New Roman" w:hAnsi="Times New Roman" w:cs="Times New Roman"/>
          <w:sz w:val="24"/>
          <w:szCs w:val="24"/>
          <w:lang w:val="sr-Cyrl-CS"/>
        </w:rPr>
        <w:t xml:space="preserve"> да је </w:t>
      </w:r>
      <w:r w:rsidR="006708EA">
        <w:rPr>
          <w:rFonts w:ascii="Times New Roman" w:hAnsi="Times New Roman" w:cs="Times New Roman"/>
          <w:sz w:val="24"/>
          <w:szCs w:val="24"/>
          <w:lang w:val="sr-Cyrl-CS"/>
        </w:rPr>
        <w:t xml:space="preserve">захваљујући </w:t>
      </w:r>
      <w:r w:rsidR="007D1D08">
        <w:rPr>
          <w:rFonts w:ascii="Times New Roman" w:hAnsi="Times New Roman" w:cs="Times New Roman"/>
          <w:sz w:val="24"/>
          <w:szCs w:val="24"/>
          <w:lang w:val="sr-Cyrl-CS"/>
        </w:rPr>
        <w:t>субвенција</w:t>
      </w:r>
      <w:r w:rsidR="006708EA">
        <w:rPr>
          <w:rFonts w:ascii="Times New Roman" w:hAnsi="Times New Roman" w:cs="Times New Roman"/>
          <w:sz w:val="24"/>
          <w:szCs w:val="24"/>
          <w:lang w:val="sr-Cyrl-CS"/>
        </w:rPr>
        <w:t>ма</w:t>
      </w:r>
      <w:r w:rsidR="00331D8F">
        <w:rPr>
          <w:rFonts w:ascii="Times New Roman" w:hAnsi="Times New Roman" w:cs="Times New Roman"/>
          <w:sz w:val="24"/>
          <w:szCs w:val="24"/>
          <w:lang w:val="sr-Cyrl-CS"/>
        </w:rPr>
        <w:t xml:space="preserve"> до краја</w:t>
      </w:r>
      <w:r w:rsidR="006708EA">
        <w:rPr>
          <w:rFonts w:ascii="Times New Roman" w:hAnsi="Times New Roman" w:cs="Times New Roman"/>
          <w:sz w:val="24"/>
          <w:szCs w:val="24"/>
          <w:lang w:val="sr-Cyrl-CS"/>
        </w:rPr>
        <w:t xml:space="preserve"> 2018. године било </w:t>
      </w:r>
      <w:r w:rsidR="002726F2">
        <w:rPr>
          <w:rFonts w:ascii="Times New Roman" w:hAnsi="Times New Roman" w:cs="Times New Roman"/>
          <w:sz w:val="24"/>
          <w:szCs w:val="24"/>
          <w:lang w:val="sr-Cyrl-CS"/>
        </w:rPr>
        <w:t>3,5</w:t>
      </w:r>
      <w:r w:rsidR="006708EA">
        <w:rPr>
          <w:rFonts w:ascii="Times New Roman" w:hAnsi="Times New Roman" w:cs="Times New Roman"/>
          <w:sz w:val="24"/>
          <w:szCs w:val="24"/>
          <w:lang w:val="sr-Cyrl-CS"/>
        </w:rPr>
        <w:t xml:space="preserve"> милијарди</w:t>
      </w:r>
      <w:r w:rsidR="00C05C85">
        <w:rPr>
          <w:rFonts w:ascii="Times New Roman" w:hAnsi="Times New Roman" w:cs="Times New Roman"/>
          <w:sz w:val="24"/>
          <w:szCs w:val="24"/>
          <w:lang w:val="sr-Cyrl-CS"/>
        </w:rPr>
        <w:t xml:space="preserve"> евра страних директних инвестиција, а 2019. годи</w:t>
      </w:r>
      <w:r w:rsidR="0015741F">
        <w:rPr>
          <w:rFonts w:ascii="Times New Roman" w:hAnsi="Times New Roman" w:cs="Times New Roman"/>
          <w:sz w:val="24"/>
          <w:szCs w:val="24"/>
          <w:lang w:val="sr-Cyrl-CS"/>
        </w:rPr>
        <w:t>не око четири милијарде. У</w:t>
      </w:r>
      <w:r w:rsidR="00016B3D">
        <w:rPr>
          <w:rFonts w:ascii="Times New Roman" w:hAnsi="Times New Roman" w:cs="Times New Roman"/>
          <w:sz w:val="24"/>
          <w:szCs w:val="24"/>
          <w:lang w:val="sr-Cyrl-CS"/>
        </w:rPr>
        <w:t xml:space="preserve"> трећем</w:t>
      </w:r>
      <w:r w:rsidR="002726F2">
        <w:rPr>
          <w:rFonts w:ascii="Times New Roman" w:hAnsi="Times New Roman" w:cs="Times New Roman"/>
          <w:sz w:val="24"/>
          <w:szCs w:val="24"/>
          <w:lang w:val="sr-Cyrl-CS"/>
        </w:rPr>
        <w:t xml:space="preserve"> квартал</w:t>
      </w:r>
      <w:r w:rsidR="00016B3D">
        <w:rPr>
          <w:rFonts w:ascii="Times New Roman" w:hAnsi="Times New Roman" w:cs="Times New Roman"/>
          <w:sz w:val="24"/>
          <w:szCs w:val="24"/>
          <w:lang w:val="sr-Cyrl-CS"/>
        </w:rPr>
        <w:t>у</w:t>
      </w:r>
      <w:r w:rsidR="002726F2">
        <w:rPr>
          <w:rFonts w:ascii="Times New Roman" w:hAnsi="Times New Roman" w:cs="Times New Roman"/>
          <w:sz w:val="24"/>
          <w:szCs w:val="24"/>
          <w:lang w:val="sr-Cyrl-CS"/>
        </w:rPr>
        <w:t xml:space="preserve"> ове године </w:t>
      </w:r>
      <w:r w:rsidR="0015741F">
        <w:rPr>
          <w:rFonts w:ascii="Times New Roman" w:hAnsi="Times New Roman" w:cs="Times New Roman"/>
          <w:sz w:val="24"/>
          <w:szCs w:val="24"/>
          <w:lang w:val="sr-Cyrl-CS"/>
        </w:rPr>
        <w:t xml:space="preserve">привреда бележи </w:t>
      </w:r>
      <w:r w:rsidR="002726F2">
        <w:rPr>
          <w:rFonts w:ascii="Times New Roman" w:hAnsi="Times New Roman" w:cs="Times New Roman"/>
          <w:sz w:val="24"/>
          <w:szCs w:val="24"/>
          <w:lang w:val="sr-Cyrl-CS"/>
        </w:rPr>
        <w:t xml:space="preserve"> раст од 4,7</w:t>
      </w:r>
      <w:r w:rsidR="0015741F">
        <w:rPr>
          <w:rFonts w:ascii="Times New Roman" w:hAnsi="Times New Roman" w:cs="Times New Roman"/>
          <w:sz w:val="24"/>
          <w:szCs w:val="24"/>
          <w:lang w:val="sr-Cyrl-CS"/>
        </w:rPr>
        <w:t>%. П</w:t>
      </w:r>
      <w:r w:rsidR="00016B3D">
        <w:rPr>
          <w:rFonts w:ascii="Times New Roman" w:hAnsi="Times New Roman" w:cs="Times New Roman"/>
          <w:sz w:val="24"/>
          <w:szCs w:val="24"/>
          <w:lang w:val="sr-Cyrl-CS"/>
        </w:rPr>
        <w:t>одаци о томе к</w:t>
      </w:r>
      <w:r w:rsidR="0015741F">
        <w:rPr>
          <w:rFonts w:ascii="Times New Roman" w:hAnsi="Times New Roman" w:cs="Times New Roman"/>
          <w:sz w:val="24"/>
          <w:szCs w:val="24"/>
          <w:lang w:val="sr-Cyrl-CS"/>
        </w:rPr>
        <w:t>о је колико добио за субвенције и колико је радника запослено</w:t>
      </w:r>
      <w:r w:rsidR="00016B3D">
        <w:rPr>
          <w:rFonts w:ascii="Times New Roman" w:hAnsi="Times New Roman" w:cs="Times New Roman"/>
          <w:sz w:val="24"/>
          <w:szCs w:val="24"/>
          <w:lang w:val="sr-Cyrl-CS"/>
        </w:rPr>
        <w:t xml:space="preserve"> су транспарентни </w:t>
      </w:r>
      <w:r w:rsidR="0015741F">
        <w:rPr>
          <w:rFonts w:ascii="Times New Roman" w:hAnsi="Times New Roman" w:cs="Times New Roman"/>
          <w:sz w:val="24"/>
          <w:szCs w:val="24"/>
          <w:lang w:val="sr-Cyrl-CS"/>
        </w:rPr>
        <w:t>и доступни</w:t>
      </w:r>
      <w:r w:rsidR="00016B3D">
        <w:rPr>
          <w:rFonts w:ascii="Times New Roman" w:hAnsi="Times New Roman" w:cs="Times New Roman"/>
          <w:sz w:val="24"/>
          <w:szCs w:val="24"/>
          <w:lang w:val="sr-Cyrl-CS"/>
        </w:rPr>
        <w:t>. Суштински</w:t>
      </w:r>
      <w:r w:rsidR="0015741F">
        <w:rPr>
          <w:rFonts w:ascii="Times New Roman" w:hAnsi="Times New Roman" w:cs="Times New Roman"/>
          <w:sz w:val="24"/>
          <w:szCs w:val="24"/>
          <w:lang w:val="sr-Cyrl-CS"/>
        </w:rPr>
        <w:t xml:space="preserve"> је</w:t>
      </w:r>
      <w:r w:rsidR="00016B3D">
        <w:rPr>
          <w:rFonts w:ascii="Times New Roman" w:hAnsi="Times New Roman" w:cs="Times New Roman"/>
          <w:sz w:val="24"/>
          <w:szCs w:val="24"/>
          <w:lang w:val="sr-Cyrl-CS"/>
        </w:rPr>
        <w:t xml:space="preserve"> важно и за грађане и за државу</w:t>
      </w:r>
      <w:r w:rsidR="0015741F">
        <w:rPr>
          <w:rFonts w:ascii="Times New Roman" w:hAnsi="Times New Roman" w:cs="Times New Roman"/>
          <w:sz w:val="24"/>
          <w:szCs w:val="24"/>
          <w:lang w:val="sr-Cyrl-CS"/>
        </w:rPr>
        <w:t xml:space="preserve"> да</w:t>
      </w:r>
      <w:r w:rsidR="00016B3D">
        <w:rPr>
          <w:rFonts w:ascii="Times New Roman" w:hAnsi="Times New Roman" w:cs="Times New Roman"/>
          <w:sz w:val="24"/>
          <w:szCs w:val="24"/>
          <w:lang w:val="sr-Cyrl-CS"/>
        </w:rPr>
        <w:t xml:space="preserve"> је на тај начин запослен </w:t>
      </w:r>
      <w:r w:rsidR="0015741F">
        <w:rPr>
          <w:rFonts w:ascii="Times New Roman" w:hAnsi="Times New Roman" w:cs="Times New Roman"/>
          <w:sz w:val="24"/>
          <w:szCs w:val="24"/>
          <w:lang w:val="sr-Cyrl-CS"/>
        </w:rPr>
        <w:t>велики</w:t>
      </w:r>
      <w:r w:rsidR="00016B3D">
        <w:rPr>
          <w:rFonts w:ascii="Times New Roman" w:hAnsi="Times New Roman" w:cs="Times New Roman"/>
          <w:sz w:val="24"/>
          <w:szCs w:val="24"/>
          <w:lang w:val="sr-Cyrl-CS"/>
        </w:rPr>
        <w:t xml:space="preserve"> број људи и </w:t>
      </w:r>
      <w:r w:rsidR="0015741F">
        <w:rPr>
          <w:rFonts w:ascii="Times New Roman" w:hAnsi="Times New Roman" w:cs="Times New Roman"/>
          <w:sz w:val="24"/>
          <w:szCs w:val="24"/>
          <w:lang w:val="sr-Cyrl-CS"/>
        </w:rPr>
        <w:t>без</w:t>
      </w:r>
      <w:r w:rsidR="00016B3D">
        <w:rPr>
          <w:rFonts w:ascii="Times New Roman" w:hAnsi="Times New Roman" w:cs="Times New Roman"/>
          <w:sz w:val="24"/>
          <w:szCs w:val="24"/>
          <w:lang w:val="sr-Cyrl-CS"/>
        </w:rPr>
        <w:t xml:space="preserve"> субвенција </w:t>
      </w:r>
      <w:r w:rsidR="0015741F">
        <w:rPr>
          <w:rFonts w:ascii="Times New Roman" w:hAnsi="Times New Roman" w:cs="Times New Roman"/>
          <w:sz w:val="24"/>
          <w:szCs w:val="24"/>
          <w:lang w:val="sr-Cyrl-CS"/>
        </w:rPr>
        <w:t>Србија не би била премрежена</w:t>
      </w:r>
      <w:r w:rsidR="00016B3D">
        <w:rPr>
          <w:rFonts w:ascii="Times New Roman" w:hAnsi="Times New Roman" w:cs="Times New Roman"/>
          <w:sz w:val="24"/>
          <w:szCs w:val="24"/>
          <w:lang w:val="sr-Cyrl-CS"/>
        </w:rPr>
        <w:t xml:space="preserve"> фабрикама и производним погонима. Да није било субвенција</w:t>
      </w:r>
      <w:r w:rsidR="0015741F">
        <w:rPr>
          <w:rFonts w:ascii="Times New Roman" w:hAnsi="Times New Roman" w:cs="Times New Roman"/>
          <w:sz w:val="24"/>
          <w:szCs w:val="24"/>
          <w:lang w:val="sr-Cyrl-CS"/>
        </w:rPr>
        <w:t>, не би било фабрика</w:t>
      </w:r>
      <w:r w:rsidR="00016B3D">
        <w:rPr>
          <w:rFonts w:ascii="Times New Roman" w:hAnsi="Times New Roman" w:cs="Times New Roman"/>
          <w:sz w:val="24"/>
          <w:szCs w:val="24"/>
          <w:lang w:val="sr-Cyrl-CS"/>
        </w:rPr>
        <w:t xml:space="preserve"> у Крупњу</w:t>
      </w:r>
      <w:r w:rsidR="0015741F">
        <w:rPr>
          <w:rFonts w:ascii="Times New Roman" w:hAnsi="Times New Roman" w:cs="Times New Roman"/>
          <w:sz w:val="24"/>
          <w:szCs w:val="24"/>
          <w:lang w:val="sr-Cyrl-CS"/>
        </w:rPr>
        <w:t xml:space="preserve"> и</w:t>
      </w:r>
      <w:r w:rsidR="00016B3D">
        <w:rPr>
          <w:rFonts w:ascii="Times New Roman" w:hAnsi="Times New Roman" w:cs="Times New Roman"/>
          <w:sz w:val="24"/>
          <w:szCs w:val="24"/>
          <w:lang w:val="sr-Cyrl-CS"/>
        </w:rPr>
        <w:t xml:space="preserve"> </w:t>
      </w:r>
      <w:r w:rsidR="0015741F">
        <w:rPr>
          <w:rFonts w:ascii="Times New Roman" w:hAnsi="Times New Roman" w:cs="Times New Roman"/>
          <w:sz w:val="24"/>
          <w:szCs w:val="24"/>
          <w:lang w:val="sr-Cyrl-CS"/>
        </w:rPr>
        <w:t>Владичином Хану, местима која су</w:t>
      </w:r>
      <w:r w:rsidR="00016B3D">
        <w:rPr>
          <w:rFonts w:ascii="Times New Roman" w:hAnsi="Times New Roman" w:cs="Times New Roman"/>
          <w:sz w:val="24"/>
          <w:szCs w:val="24"/>
          <w:lang w:val="sr-Cyrl-CS"/>
        </w:rPr>
        <w:t xml:space="preserve"> скоро замрла због тога што није било никакве привредне активности </w:t>
      </w:r>
      <w:r w:rsidR="0015741F">
        <w:rPr>
          <w:rFonts w:ascii="Times New Roman" w:hAnsi="Times New Roman" w:cs="Times New Roman"/>
          <w:sz w:val="24"/>
          <w:szCs w:val="24"/>
          <w:lang w:val="sr-Cyrl-CS"/>
        </w:rPr>
        <w:t xml:space="preserve">и </w:t>
      </w:r>
      <w:r w:rsidR="00016B3D">
        <w:rPr>
          <w:rFonts w:ascii="Times New Roman" w:hAnsi="Times New Roman" w:cs="Times New Roman"/>
          <w:sz w:val="24"/>
          <w:szCs w:val="24"/>
          <w:lang w:val="sr-Cyrl-CS"/>
        </w:rPr>
        <w:t>где је демографски</w:t>
      </w:r>
      <w:r w:rsidR="0015741F">
        <w:rPr>
          <w:rFonts w:ascii="Times New Roman" w:hAnsi="Times New Roman" w:cs="Times New Roman"/>
          <w:sz w:val="24"/>
          <w:szCs w:val="24"/>
          <w:lang w:val="sr-Cyrl-CS"/>
        </w:rPr>
        <w:t xml:space="preserve"> забележен велики</w:t>
      </w:r>
      <w:r w:rsidR="00016B3D">
        <w:rPr>
          <w:rFonts w:ascii="Times New Roman" w:hAnsi="Times New Roman" w:cs="Times New Roman"/>
          <w:sz w:val="24"/>
          <w:szCs w:val="24"/>
          <w:lang w:val="sr-Cyrl-CS"/>
        </w:rPr>
        <w:t xml:space="preserve"> одлив становништва</w:t>
      </w:r>
      <w:r w:rsidR="00492259">
        <w:rPr>
          <w:rFonts w:ascii="Times New Roman" w:hAnsi="Times New Roman" w:cs="Times New Roman"/>
          <w:sz w:val="24"/>
          <w:szCs w:val="24"/>
          <w:lang w:val="sr-Cyrl-CS"/>
        </w:rPr>
        <w:t xml:space="preserve">. У неким фабрикама и погонима јесу ниске </w:t>
      </w:r>
      <w:r w:rsidR="00660A8D">
        <w:rPr>
          <w:rFonts w:ascii="Times New Roman" w:hAnsi="Times New Roman" w:cs="Times New Roman"/>
          <w:sz w:val="24"/>
          <w:szCs w:val="24"/>
          <w:lang w:val="sr-Cyrl-CS"/>
        </w:rPr>
        <w:t>плате, али постоје</w:t>
      </w:r>
      <w:r w:rsidR="00492259">
        <w:rPr>
          <w:rFonts w:ascii="Times New Roman" w:hAnsi="Times New Roman" w:cs="Times New Roman"/>
          <w:sz w:val="24"/>
          <w:szCs w:val="24"/>
          <w:lang w:val="sr-Cyrl-CS"/>
        </w:rPr>
        <w:t xml:space="preserve"> и </w:t>
      </w:r>
      <w:r w:rsidR="0015741F">
        <w:rPr>
          <w:rFonts w:ascii="Times New Roman" w:hAnsi="Times New Roman" w:cs="Times New Roman"/>
          <w:sz w:val="24"/>
          <w:szCs w:val="24"/>
          <w:lang w:val="sr-Cyrl-CS"/>
        </w:rPr>
        <w:t xml:space="preserve">случајеви као што </w:t>
      </w:r>
      <w:r w:rsidR="00492259">
        <w:rPr>
          <w:rFonts w:ascii="Times New Roman" w:hAnsi="Times New Roman" w:cs="Times New Roman"/>
          <w:sz w:val="24"/>
          <w:szCs w:val="24"/>
          <w:lang w:val="sr-Cyrl-CS"/>
        </w:rPr>
        <w:t xml:space="preserve">је немачка компанија у Панчеву, где је плата 700 евра </w:t>
      </w:r>
      <w:r w:rsidR="00E705B0">
        <w:rPr>
          <w:rFonts w:ascii="Times New Roman" w:hAnsi="Times New Roman" w:cs="Times New Roman"/>
          <w:sz w:val="24"/>
          <w:szCs w:val="24"/>
          <w:lang w:val="sr-Cyrl-CS"/>
        </w:rPr>
        <w:t>нето. Нове инвестиције</w:t>
      </w:r>
      <w:r w:rsidR="00D844B4">
        <w:rPr>
          <w:rFonts w:ascii="Times New Roman" w:hAnsi="Times New Roman" w:cs="Times New Roman"/>
          <w:sz w:val="24"/>
          <w:szCs w:val="24"/>
          <w:lang w:val="sr-Cyrl-CS"/>
        </w:rPr>
        <w:t xml:space="preserve"> нису само </w:t>
      </w:r>
      <w:r w:rsidR="00E705B0">
        <w:rPr>
          <w:rFonts w:ascii="Times New Roman" w:hAnsi="Times New Roman" w:cs="Times New Roman"/>
          <w:sz w:val="24"/>
          <w:szCs w:val="24"/>
          <w:lang w:val="sr-Cyrl-CS"/>
        </w:rPr>
        <w:t>оне које захтевају само</w:t>
      </w:r>
      <w:r w:rsidR="00D844B4">
        <w:rPr>
          <w:rFonts w:ascii="Times New Roman" w:hAnsi="Times New Roman" w:cs="Times New Roman"/>
          <w:sz w:val="24"/>
          <w:szCs w:val="24"/>
          <w:lang w:val="sr-Cyrl-CS"/>
        </w:rPr>
        <w:t xml:space="preserve"> мануелну радну снагу </w:t>
      </w:r>
      <w:r w:rsidR="00036F6D">
        <w:rPr>
          <w:rFonts w:ascii="Times New Roman" w:hAnsi="Times New Roman" w:cs="Times New Roman"/>
          <w:sz w:val="24"/>
          <w:szCs w:val="24"/>
          <w:lang w:val="sr-Cyrl-CS"/>
        </w:rPr>
        <w:t xml:space="preserve">и радну снагу која подразумева нижи ниво </w:t>
      </w:r>
      <w:r w:rsidR="00A97134">
        <w:rPr>
          <w:rFonts w:ascii="Times New Roman" w:hAnsi="Times New Roman" w:cs="Times New Roman"/>
          <w:sz w:val="24"/>
          <w:szCs w:val="24"/>
          <w:lang w:val="sr-Cyrl-CS"/>
        </w:rPr>
        <w:t>зарада, већ се прелази у нову фазу инвестиција које подразумевају и нове технологије и запошљавање људи</w:t>
      </w:r>
      <w:r w:rsidR="00E705B0">
        <w:rPr>
          <w:rFonts w:ascii="Times New Roman" w:hAnsi="Times New Roman" w:cs="Times New Roman"/>
          <w:sz w:val="24"/>
          <w:szCs w:val="24"/>
          <w:lang w:val="sr-Cyrl-CS"/>
        </w:rPr>
        <w:t xml:space="preserve"> са високим квалификацијама. Н</w:t>
      </w:r>
      <w:r w:rsidR="00A97134">
        <w:rPr>
          <w:rFonts w:ascii="Times New Roman" w:hAnsi="Times New Roman" w:cs="Times New Roman"/>
          <w:sz w:val="24"/>
          <w:szCs w:val="24"/>
          <w:lang w:val="sr-Cyrl-CS"/>
        </w:rPr>
        <w:t xml:space="preserve">а тај начин </w:t>
      </w:r>
      <w:r w:rsidR="00E705B0">
        <w:rPr>
          <w:rFonts w:ascii="Times New Roman" w:hAnsi="Times New Roman" w:cs="Times New Roman"/>
          <w:sz w:val="24"/>
          <w:szCs w:val="24"/>
          <w:lang w:val="sr-Cyrl-CS"/>
        </w:rPr>
        <w:t xml:space="preserve">се </w:t>
      </w:r>
      <w:r w:rsidR="00A97134">
        <w:rPr>
          <w:rFonts w:ascii="Times New Roman" w:hAnsi="Times New Roman" w:cs="Times New Roman"/>
          <w:sz w:val="24"/>
          <w:szCs w:val="24"/>
          <w:lang w:val="sr-Cyrl-CS"/>
        </w:rPr>
        <w:t>обезбеђује посао за младе, квалификоване и високо образоване људе. Резултат тога је да је</w:t>
      </w:r>
      <w:r w:rsidR="00E705B0">
        <w:rPr>
          <w:rFonts w:ascii="Times New Roman" w:hAnsi="Times New Roman" w:cs="Times New Roman"/>
          <w:sz w:val="24"/>
          <w:szCs w:val="24"/>
          <w:lang w:val="sr-Cyrl-CS"/>
        </w:rPr>
        <w:t xml:space="preserve"> незапосленост пала испод 10% ш</w:t>
      </w:r>
      <w:r w:rsidR="00A97134">
        <w:rPr>
          <w:rFonts w:ascii="Times New Roman" w:hAnsi="Times New Roman" w:cs="Times New Roman"/>
          <w:sz w:val="24"/>
          <w:szCs w:val="24"/>
          <w:lang w:val="sr-Cyrl-CS"/>
        </w:rPr>
        <w:t xml:space="preserve">то је велики </w:t>
      </w:r>
      <w:r w:rsidR="00380C80">
        <w:rPr>
          <w:rFonts w:ascii="Times New Roman" w:hAnsi="Times New Roman" w:cs="Times New Roman"/>
          <w:sz w:val="24"/>
          <w:szCs w:val="24"/>
          <w:lang w:val="sr-Cyrl-CS"/>
        </w:rPr>
        <w:t>успех</w:t>
      </w:r>
      <w:r w:rsidR="00A97134">
        <w:rPr>
          <w:rFonts w:ascii="Times New Roman" w:hAnsi="Times New Roman" w:cs="Times New Roman"/>
          <w:sz w:val="24"/>
          <w:szCs w:val="24"/>
          <w:lang w:val="sr-Cyrl-CS"/>
        </w:rPr>
        <w:t xml:space="preserve">, а тако велики прилив инвестиција није могућ, ако заједно </w:t>
      </w:r>
      <w:r w:rsidR="00930DC7">
        <w:rPr>
          <w:rFonts w:ascii="Times New Roman" w:hAnsi="Times New Roman" w:cs="Times New Roman"/>
          <w:sz w:val="24"/>
          <w:szCs w:val="24"/>
          <w:lang w:val="sr-Cyrl-CS"/>
        </w:rPr>
        <w:t>Народна скупштина и Влада Републике Србије</w:t>
      </w:r>
      <w:r w:rsidR="00BD68F0">
        <w:rPr>
          <w:rFonts w:ascii="Times New Roman" w:hAnsi="Times New Roman" w:cs="Times New Roman"/>
          <w:sz w:val="24"/>
          <w:szCs w:val="24"/>
          <w:lang w:val="sr-Cyrl-CS"/>
        </w:rPr>
        <w:t xml:space="preserve"> </w:t>
      </w:r>
      <w:r w:rsidR="00810E21">
        <w:rPr>
          <w:rFonts w:ascii="Times New Roman" w:hAnsi="Times New Roman" w:cs="Times New Roman"/>
          <w:sz w:val="24"/>
          <w:szCs w:val="24"/>
          <w:lang w:val="sr-Cyrl-CS"/>
        </w:rPr>
        <w:t xml:space="preserve">нису направили најбољи могући амбијент за </w:t>
      </w:r>
      <w:r w:rsidR="00BB5D63">
        <w:rPr>
          <w:rFonts w:ascii="Times New Roman" w:hAnsi="Times New Roman" w:cs="Times New Roman"/>
          <w:sz w:val="24"/>
          <w:szCs w:val="24"/>
          <w:lang w:val="sr-Cyrl-CS"/>
        </w:rPr>
        <w:t xml:space="preserve">инвестирање и предност Србије је што је препозната као добра дестинација, не само од партнера из ЕУ који највише инвестирају, већ је то случај и са Народном Републиком Кином, Јужном Корејом, земљама Блиског Истока. </w:t>
      </w:r>
    </w:p>
    <w:p w:rsidR="00F958AE" w:rsidRDefault="00F958AE" w:rsidP="00F958AE">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Изнето је да је Закон о контроли државне помоћи усвојен и Комисија за контролу државне помоћи је прешла у надлежност Народне скупштине Републике Србије. У току је избор кандидата, предлог Листе кандидата за избор чланова Комисије ће бити достављен Народној скупштини. Изнето је да ће се приликом разматрања извештаја о раду Комисије за контролу државне помоћи, видети обим средстава и  управљање буџетским средствима државне помоћи, која помажу наша стратешка предузећа, а највећи део је из енергетике и то је важна ставка. Када је реч и о „ЈП Ресавица“, држава финансијски из буџета помаже зато што „ЈП Ресавица“ више </w:t>
      </w:r>
      <w:r>
        <w:rPr>
          <w:rFonts w:ascii="Times New Roman" w:hAnsi="Times New Roman" w:cs="Times New Roman"/>
          <w:sz w:val="24"/>
          <w:szCs w:val="24"/>
          <w:lang w:val="sr-Cyrl-CS"/>
        </w:rPr>
        <w:lastRenderedPageBreak/>
        <w:t>расоходује него што приходује и годинама је економски неисплативо. Али да би се задржали запослени, да не би читави региони економски пропали, а да људи немају одакле да примају плате мора да се ради на такав начин.</w:t>
      </w:r>
    </w:p>
    <w:p w:rsidR="00331D8F" w:rsidRDefault="00331D8F" w:rsidP="00331D8F">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Изнето је мишљење да министарства министарства треба да воде рачуна не само о пројетима који су у надлежности поједниног министарства, већ морају сагледати и како њихови пројекти утичу на привредно окружење и да ли је буџет заиста подстицајан за привреду. Изнето је да је повећање зарада у просеку од око 9,5% једна од кључних мера у буџету и да је Фискални савет ово повећање оценио као прекомерно.  Изнето је мишљење да повећање зарада није требало да буде веће од 5,5%, ако се узме у обзир реални привредни раст и да ће више од половине фискалног простора бити потрошено на ту меру и стимулисање привредног раста повећањем потрошње. Смањење оптерећења на зараде које ће бити спроведено умањењем доприноса за пола процентна поена и подизање износа неопорезивог дела зараде за хиљаду динара, имаће за последицу да ће јавни сектор добити 13,4 милијарди динара, а за повећање плата је издвојено 26 милијарди динара. Оцењено је да ће ова мера погодити и јавни и приватни сектор, и да ће јавни сектор искорачити са зарадама. Изнето је да још  није постигнута довољна транспарентност буџетског процеса, посебно када се посматрају ставке: услуге по уговору, специјализоване услуге, судске казне и пенали. У погледу „ЈП Ресавица“ примећено је да је четврта година за редом да се у „Ресавици“ понавља исти износ за један исти пројекат на истој позицији под истом шифром буџета у износту од око пет милијарди динара. Субвенције као мера која се спроводи низ година као кључна мера за подстицање привредног раста, нова радна места и раст страних директних инвестиција смањене су у односу на прошлу годину. То нису субвенције за подстицање неконкурентних српских предузећа, то су субвенције за отварање нових радних места и најчешће су у питању инвеститори који су на тржиштима на којима послују врло конкурентни и профитабилни. То је плаћање и куповина њихове спремности да дођу на наше тржиште. Преко половине грађана стиче утисак да од тих субвенција највише профитирају заправо инвеститори, а не сами грађани. То су углавном страни инвеститори, а домаћи инвеститори су по том основу дискриминисани. Изнето је мишљење да грађани на свом животном стандарду мало осећају бенефите субвенционисања инвеститора. Мишљење грађана је да инвеститори добијају јако пуно кроз директна плаћања и низ индиректних погодности кроз отпис фискалних обавеза, улагања у опремање комуналне инфраструктуре, а зараде на тим субвенционисаним радним местимасу ниске. Не би било лоше политику субвенционисања анализирати из угла сагледавања могућности да зараде на субвенционисаним радним местима не буду мање од 450 евра. То би међу грађанима и у јавности било прихваћено као правично, с обзиром на све оно што су инвеститори који су субвенционисани од државе Србије и од новца пореских обвезника добили. Изнето је да информација у погледу економске исплативости политике субвенција није довољна и да треба да се допуни. </w:t>
      </w:r>
    </w:p>
    <w:p w:rsidR="00291AD8" w:rsidRDefault="005F005B" w:rsidP="002719F3">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291AD8">
        <w:rPr>
          <w:rFonts w:ascii="Times New Roman" w:hAnsi="Times New Roman" w:cs="Times New Roman"/>
          <w:sz w:val="24"/>
          <w:szCs w:val="24"/>
          <w:lang w:val="sr-Cyrl-CS"/>
        </w:rPr>
        <w:tab/>
      </w:r>
      <w:r w:rsidR="006C67F8">
        <w:rPr>
          <w:rFonts w:ascii="Times New Roman" w:hAnsi="Times New Roman" w:cs="Times New Roman"/>
          <w:sz w:val="24"/>
          <w:szCs w:val="24"/>
          <w:lang w:val="sr-Cyrl-CS"/>
        </w:rPr>
        <w:t>Изнето је да су реформе дале</w:t>
      </w:r>
      <w:r w:rsidR="004A746E">
        <w:rPr>
          <w:rFonts w:ascii="Times New Roman" w:hAnsi="Times New Roman" w:cs="Times New Roman"/>
          <w:sz w:val="24"/>
          <w:szCs w:val="24"/>
          <w:lang w:val="sr-Cyrl-CS"/>
        </w:rPr>
        <w:t xml:space="preserve"> резултате, а као </w:t>
      </w:r>
      <w:r w:rsidR="006C67F8">
        <w:rPr>
          <w:rFonts w:ascii="Times New Roman" w:hAnsi="Times New Roman" w:cs="Times New Roman"/>
          <w:sz w:val="24"/>
          <w:szCs w:val="24"/>
          <w:lang w:val="sr-Cyrl-CS"/>
        </w:rPr>
        <w:t xml:space="preserve">највећи </w:t>
      </w:r>
      <w:r w:rsidR="004A746E">
        <w:rPr>
          <w:rFonts w:ascii="Times New Roman" w:hAnsi="Times New Roman" w:cs="Times New Roman"/>
          <w:sz w:val="24"/>
          <w:szCs w:val="24"/>
          <w:lang w:val="sr-Cyrl-CS"/>
        </w:rPr>
        <w:t>резултат је могућност п</w:t>
      </w:r>
      <w:r w:rsidR="002D70F3">
        <w:rPr>
          <w:rFonts w:ascii="Times New Roman" w:hAnsi="Times New Roman" w:cs="Times New Roman"/>
          <w:sz w:val="24"/>
          <w:szCs w:val="24"/>
          <w:lang w:val="sr-Cyrl-CS"/>
        </w:rPr>
        <w:t>овећања зарада у јавном сектору</w:t>
      </w:r>
      <w:r w:rsidR="006C67F8">
        <w:rPr>
          <w:rFonts w:ascii="Times New Roman" w:hAnsi="Times New Roman" w:cs="Times New Roman"/>
          <w:sz w:val="24"/>
          <w:szCs w:val="24"/>
          <w:lang w:val="sr-Cyrl-CS"/>
        </w:rPr>
        <w:t>. Ш</w:t>
      </w:r>
      <w:r w:rsidR="002D70F3">
        <w:rPr>
          <w:rFonts w:ascii="Times New Roman" w:hAnsi="Times New Roman" w:cs="Times New Roman"/>
          <w:sz w:val="24"/>
          <w:szCs w:val="24"/>
          <w:lang w:val="sr-Cyrl-CS"/>
        </w:rPr>
        <w:t xml:space="preserve">то се тиче субвенција и њихве сврсисходности, највећи профит имају </w:t>
      </w:r>
      <w:r w:rsidR="00597AF5">
        <w:rPr>
          <w:rFonts w:ascii="Times New Roman" w:hAnsi="Times New Roman" w:cs="Times New Roman"/>
          <w:sz w:val="24"/>
          <w:szCs w:val="24"/>
          <w:lang w:val="sr-Cyrl-CS"/>
        </w:rPr>
        <w:t xml:space="preserve">инвеститори, </w:t>
      </w:r>
      <w:r w:rsidR="006C67F8">
        <w:rPr>
          <w:rFonts w:ascii="Times New Roman" w:hAnsi="Times New Roman" w:cs="Times New Roman"/>
          <w:sz w:val="24"/>
          <w:szCs w:val="24"/>
          <w:lang w:val="sr-Cyrl-CS"/>
        </w:rPr>
        <w:t xml:space="preserve">али </w:t>
      </w:r>
      <w:r w:rsidR="00597AF5">
        <w:rPr>
          <w:rFonts w:ascii="Times New Roman" w:hAnsi="Times New Roman" w:cs="Times New Roman"/>
          <w:sz w:val="24"/>
          <w:szCs w:val="24"/>
          <w:lang w:val="sr-Cyrl-CS"/>
        </w:rPr>
        <w:t>да немају не би ни</w:t>
      </w:r>
      <w:r w:rsidR="006C67F8">
        <w:rPr>
          <w:rFonts w:ascii="Times New Roman" w:hAnsi="Times New Roman" w:cs="Times New Roman"/>
          <w:sz w:val="24"/>
          <w:szCs w:val="24"/>
          <w:lang w:val="sr-Cyrl-CS"/>
        </w:rPr>
        <w:t xml:space="preserve"> долазили. Међутим,</w:t>
      </w:r>
      <w:r w:rsidR="00597AF5">
        <w:rPr>
          <w:rFonts w:ascii="Times New Roman" w:hAnsi="Times New Roman" w:cs="Times New Roman"/>
          <w:sz w:val="24"/>
          <w:szCs w:val="24"/>
          <w:lang w:val="sr-Cyrl-CS"/>
        </w:rPr>
        <w:t xml:space="preserve"> они нису једини који имају корист од тога,</w:t>
      </w:r>
      <w:r w:rsidR="006C67F8">
        <w:rPr>
          <w:rFonts w:ascii="Times New Roman" w:hAnsi="Times New Roman" w:cs="Times New Roman"/>
          <w:sz w:val="24"/>
          <w:szCs w:val="24"/>
          <w:lang w:val="sr-Cyrl-CS"/>
        </w:rPr>
        <w:t xml:space="preserve"> већ корист имају и </w:t>
      </w:r>
      <w:r w:rsidR="00DC4321">
        <w:rPr>
          <w:rFonts w:ascii="Times New Roman" w:hAnsi="Times New Roman" w:cs="Times New Roman"/>
          <w:sz w:val="24"/>
          <w:szCs w:val="24"/>
          <w:lang w:val="sr-Cyrl-CS"/>
        </w:rPr>
        <w:t xml:space="preserve">држава и </w:t>
      </w:r>
      <w:r w:rsidR="006C67F8">
        <w:rPr>
          <w:rFonts w:ascii="Times New Roman" w:hAnsi="Times New Roman" w:cs="Times New Roman"/>
          <w:sz w:val="24"/>
          <w:szCs w:val="24"/>
          <w:lang w:val="sr-Cyrl-CS"/>
        </w:rPr>
        <w:t>сви грађани</w:t>
      </w:r>
      <w:r w:rsidR="00DC4321">
        <w:rPr>
          <w:rFonts w:ascii="Times New Roman" w:hAnsi="Times New Roman" w:cs="Times New Roman"/>
          <w:sz w:val="24"/>
          <w:szCs w:val="24"/>
          <w:lang w:val="sr-Cyrl-CS"/>
        </w:rPr>
        <w:t xml:space="preserve">. Пре него што је успостављен систем субвенција и државне помоћи, била је стопа незапослености око 25%, а данас </w:t>
      </w:r>
      <w:r w:rsidR="0011469B">
        <w:rPr>
          <w:rFonts w:ascii="Times New Roman" w:hAnsi="Times New Roman" w:cs="Times New Roman"/>
          <w:sz w:val="24"/>
          <w:szCs w:val="24"/>
          <w:lang w:val="sr-Cyrl-CS"/>
        </w:rPr>
        <w:t>је стопа незапослености спуштена на 10%</w:t>
      </w:r>
      <w:r w:rsidR="0081666A">
        <w:rPr>
          <w:rFonts w:ascii="Times New Roman" w:hAnsi="Times New Roman" w:cs="Times New Roman"/>
          <w:sz w:val="24"/>
          <w:szCs w:val="24"/>
          <w:lang w:val="sr-Cyrl-CS"/>
        </w:rPr>
        <w:t xml:space="preserve">, а то је један од </w:t>
      </w:r>
      <w:r w:rsidR="002716E5">
        <w:rPr>
          <w:rFonts w:ascii="Times New Roman" w:hAnsi="Times New Roman" w:cs="Times New Roman"/>
          <w:sz w:val="24"/>
          <w:szCs w:val="24"/>
          <w:lang w:val="sr-Cyrl-CS"/>
        </w:rPr>
        <w:t xml:space="preserve">резултата </w:t>
      </w:r>
      <w:r w:rsidR="0081666A">
        <w:rPr>
          <w:rFonts w:ascii="Times New Roman" w:hAnsi="Times New Roman" w:cs="Times New Roman"/>
          <w:sz w:val="24"/>
          <w:szCs w:val="24"/>
          <w:lang w:val="sr-Cyrl-CS"/>
        </w:rPr>
        <w:t>субвенционисања страних инвеститора.</w:t>
      </w:r>
      <w:r w:rsidR="009F11A7">
        <w:rPr>
          <w:rFonts w:ascii="Times New Roman" w:hAnsi="Times New Roman" w:cs="Times New Roman"/>
          <w:sz w:val="24"/>
          <w:szCs w:val="24"/>
          <w:lang w:val="sr-Cyrl-CS"/>
        </w:rPr>
        <w:t xml:space="preserve"> Просечна зарада је </w:t>
      </w:r>
      <w:r w:rsidR="00A9641D">
        <w:rPr>
          <w:rFonts w:ascii="Times New Roman" w:hAnsi="Times New Roman" w:cs="Times New Roman"/>
          <w:sz w:val="24"/>
          <w:szCs w:val="24"/>
          <w:lang w:val="sr-Cyrl-CS"/>
        </w:rPr>
        <w:t>око 515</w:t>
      </w:r>
      <w:r w:rsidR="009F11A7">
        <w:rPr>
          <w:rFonts w:ascii="Times New Roman" w:hAnsi="Times New Roman" w:cs="Times New Roman"/>
          <w:sz w:val="24"/>
          <w:szCs w:val="24"/>
          <w:lang w:val="sr-Cyrl-CS"/>
        </w:rPr>
        <w:t xml:space="preserve"> евра, а то је резултат доласка страних инвеститора</w:t>
      </w:r>
      <w:r w:rsidR="008B6865">
        <w:rPr>
          <w:rFonts w:ascii="Times New Roman" w:hAnsi="Times New Roman" w:cs="Times New Roman"/>
          <w:sz w:val="24"/>
          <w:szCs w:val="24"/>
          <w:lang w:val="sr-Cyrl-CS"/>
        </w:rPr>
        <w:t>. П</w:t>
      </w:r>
      <w:r w:rsidR="0079672E">
        <w:rPr>
          <w:rFonts w:ascii="Times New Roman" w:hAnsi="Times New Roman" w:cs="Times New Roman"/>
          <w:sz w:val="24"/>
          <w:szCs w:val="24"/>
          <w:lang w:val="sr-Cyrl-CS"/>
        </w:rPr>
        <w:t>ре доласка инвеститора је била око 320 евра.</w:t>
      </w:r>
    </w:p>
    <w:p w:rsidR="00DB2690" w:rsidRDefault="0079672E" w:rsidP="002719F3">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00F958AE">
        <w:rPr>
          <w:rFonts w:ascii="Times New Roman" w:hAnsi="Times New Roman" w:cs="Times New Roman"/>
          <w:sz w:val="24"/>
          <w:szCs w:val="24"/>
          <w:lang w:val="sr-Cyrl-CS"/>
        </w:rPr>
        <w:t>Истакнуто је</w:t>
      </w:r>
      <w:r w:rsidR="00DB2690">
        <w:rPr>
          <w:rFonts w:ascii="Times New Roman" w:hAnsi="Times New Roman" w:cs="Times New Roman"/>
          <w:sz w:val="24"/>
          <w:szCs w:val="24"/>
          <w:lang w:val="sr-Cyrl-CS"/>
        </w:rPr>
        <w:t xml:space="preserve"> да је нормално и за очекивати да</w:t>
      </w:r>
      <w:r w:rsidR="00FC68AC">
        <w:rPr>
          <w:rFonts w:ascii="Times New Roman" w:hAnsi="Times New Roman" w:cs="Times New Roman"/>
          <w:sz w:val="24"/>
          <w:szCs w:val="24"/>
          <w:lang w:val="sr-Cyrl-CS"/>
        </w:rPr>
        <w:t xml:space="preserve"> се инвеститору нешто понуди, а најмање што може је локација и уређеност. Инвеститор који ради у Краљеву о свом трошку ради и проширење улице, решавање вечитог проблема – када падне киша овде је увек поплава зато што је на брду и следећа киша кад падне биће да је то због тог инвеститора</w:t>
      </w:r>
      <w:r w:rsidR="007054F0">
        <w:rPr>
          <w:rFonts w:ascii="Times New Roman" w:hAnsi="Times New Roman" w:cs="Times New Roman"/>
          <w:sz w:val="24"/>
          <w:szCs w:val="24"/>
          <w:lang w:val="sr-Cyrl-CS"/>
        </w:rPr>
        <w:t xml:space="preserve"> и његове фабрике.</w:t>
      </w:r>
      <w:r w:rsidR="00432F79">
        <w:rPr>
          <w:rFonts w:ascii="Times New Roman" w:hAnsi="Times New Roman" w:cs="Times New Roman"/>
          <w:sz w:val="24"/>
          <w:szCs w:val="24"/>
          <w:lang w:val="sr-Cyrl-CS"/>
        </w:rPr>
        <w:t xml:space="preserve"> Да постоји интерес код свих, постоји. И инвеститор и одређена управа, такође и радници, плате нису свуда велике. Оно што се потенцира дуги низ година је радвајање домаћих и страних инвеститора што није истина, тачно је да су у потпуности изједначени.</w:t>
      </w:r>
      <w:r w:rsidR="00B95C60">
        <w:rPr>
          <w:rFonts w:ascii="Times New Roman" w:hAnsi="Times New Roman" w:cs="Times New Roman"/>
          <w:sz w:val="24"/>
          <w:szCs w:val="24"/>
          <w:lang w:val="sr-Cyrl-CS"/>
        </w:rPr>
        <w:t xml:space="preserve"> Претпрошле и прошле године је донет сет закона где су дефинитивно по свим питањима изједначени и једни и други.</w:t>
      </w:r>
      <w:r w:rsidR="0084434B">
        <w:rPr>
          <w:rFonts w:ascii="Times New Roman" w:hAnsi="Times New Roman" w:cs="Times New Roman"/>
          <w:sz w:val="24"/>
          <w:szCs w:val="24"/>
          <w:lang w:val="sr-Cyrl-CS"/>
        </w:rPr>
        <w:t xml:space="preserve"> Да ли неко има интерес да ради на „бело“, да ствара и отвара погоне и на основу тога добија одређене дотације од државе.</w:t>
      </w:r>
      <w:r w:rsidR="0045337B">
        <w:rPr>
          <w:rFonts w:ascii="Times New Roman" w:hAnsi="Times New Roman" w:cs="Times New Roman"/>
          <w:sz w:val="24"/>
          <w:szCs w:val="24"/>
          <w:lang w:val="sr-Cyrl-CS"/>
        </w:rPr>
        <w:t xml:space="preserve"> Министарство привреде сваке године пре рока испуни све субвенције </w:t>
      </w:r>
      <w:r w:rsidR="00F958AE">
        <w:rPr>
          <w:rFonts w:ascii="Times New Roman" w:hAnsi="Times New Roman" w:cs="Times New Roman"/>
          <w:sz w:val="24"/>
          <w:szCs w:val="24"/>
          <w:lang w:val="sr-Cyrl-CS"/>
        </w:rPr>
        <w:t xml:space="preserve">за </w:t>
      </w:r>
      <w:r w:rsidR="0045337B">
        <w:rPr>
          <w:rFonts w:ascii="Times New Roman" w:hAnsi="Times New Roman" w:cs="Times New Roman"/>
          <w:sz w:val="24"/>
          <w:szCs w:val="24"/>
          <w:lang w:val="sr-Cyrl-CS"/>
        </w:rPr>
        <w:t xml:space="preserve">које </w:t>
      </w:r>
      <w:r w:rsidR="00F958AE">
        <w:rPr>
          <w:rFonts w:ascii="Times New Roman" w:hAnsi="Times New Roman" w:cs="Times New Roman"/>
          <w:sz w:val="24"/>
          <w:szCs w:val="24"/>
          <w:lang w:val="sr-Cyrl-CS"/>
        </w:rPr>
        <w:t xml:space="preserve">се јаве </w:t>
      </w:r>
      <w:r w:rsidR="0045337B">
        <w:rPr>
          <w:rFonts w:ascii="Times New Roman" w:hAnsi="Times New Roman" w:cs="Times New Roman"/>
          <w:sz w:val="24"/>
          <w:szCs w:val="24"/>
          <w:lang w:val="sr-Cyrl-CS"/>
        </w:rPr>
        <w:t>заинтерес</w:t>
      </w:r>
      <w:r w:rsidR="00F958AE">
        <w:rPr>
          <w:rFonts w:ascii="Times New Roman" w:hAnsi="Times New Roman" w:cs="Times New Roman"/>
          <w:sz w:val="24"/>
          <w:szCs w:val="24"/>
          <w:lang w:val="sr-Cyrl-CS"/>
        </w:rPr>
        <w:t>овани привредници, мали, велики и микро</w:t>
      </w:r>
      <w:r w:rsidR="0045337B">
        <w:rPr>
          <w:rFonts w:ascii="Times New Roman" w:hAnsi="Times New Roman" w:cs="Times New Roman"/>
          <w:sz w:val="24"/>
          <w:szCs w:val="24"/>
          <w:lang w:val="sr-Cyrl-CS"/>
        </w:rPr>
        <w:t xml:space="preserve"> </w:t>
      </w:r>
      <w:r w:rsidR="00F958AE">
        <w:rPr>
          <w:rFonts w:ascii="Times New Roman" w:hAnsi="Times New Roman" w:cs="Times New Roman"/>
          <w:sz w:val="24"/>
          <w:szCs w:val="24"/>
          <w:lang w:val="sr-Cyrl-CS"/>
        </w:rPr>
        <w:t>предузећа</w:t>
      </w:r>
      <w:r w:rsidR="0045337B">
        <w:rPr>
          <w:rFonts w:ascii="Times New Roman" w:hAnsi="Times New Roman" w:cs="Times New Roman"/>
          <w:sz w:val="24"/>
          <w:szCs w:val="24"/>
          <w:lang w:val="sr-Cyrl-CS"/>
        </w:rPr>
        <w:t>. Постоје примери где људи нису ни знали, а баве се, изнајмљују капацитете у Матарушкој бањи</w:t>
      </w:r>
      <w:r w:rsidR="008C1CC3">
        <w:rPr>
          <w:rFonts w:ascii="Times New Roman" w:hAnsi="Times New Roman" w:cs="Times New Roman"/>
          <w:sz w:val="24"/>
          <w:szCs w:val="24"/>
          <w:lang w:val="sr-Cyrl-CS"/>
        </w:rPr>
        <w:t>, купили хотел, а нису знали да и они имају право да се кандидују за одређена новчана средства, бар за новозапослене раднике.</w:t>
      </w:r>
    </w:p>
    <w:p w:rsidR="00F5562F" w:rsidRDefault="00832CC7"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F958AE">
        <w:rPr>
          <w:rFonts w:ascii="Times New Roman" w:hAnsi="Times New Roman" w:cs="Times New Roman"/>
          <w:sz w:val="24"/>
          <w:szCs w:val="24"/>
          <w:lang w:val="sr-Cyrl-CS"/>
        </w:rPr>
        <w:t>У</w:t>
      </w:r>
      <w:r w:rsidR="00F958AE">
        <w:rPr>
          <w:rFonts w:ascii="Times New Roman" w:hAnsi="Times New Roman" w:cs="Times New Roman"/>
          <w:sz w:val="24"/>
          <w:szCs w:val="24"/>
          <w:lang w:val="sr-Cyrl-RS"/>
        </w:rPr>
        <w:t xml:space="preserve"> Средњеб</w:t>
      </w:r>
      <w:r w:rsidR="009E2483">
        <w:rPr>
          <w:rFonts w:ascii="Times New Roman" w:hAnsi="Times New Roman" w:cs="Times New Roman"/>
          <w:sz w:val="24"/>
          <w:szCs w:val="24"/>
          <w:lang w:val="sr-Cyrl-RS"/>
        </w:rPr>
        <w:t xml:space="preserve">анатском </w:t>
      </w:r>
      <w:r w:rsidR="00F958AE">
        <w:rPr>
          <w:rFonts w:ascii="Times New Roman" w:hAnsi="Times New Roman" w:cs="Times New Roman"/>
          <w:sz w:val="24"/>
          <w:szCs w:val="24"/>
          <w:lang w:val="sr-Cyrl-RS"/>
        </w:rPr>
        <w:t>управном округу</w:t>
      </w:r>
      <w:r w:rsidR="009E2483">
        <w:rPr>
          <w:rFonts w:ascii="Times New Roman" w:hAnsi="Times New Roman" w:cs="Times New Roman"/>
          <w:sz w:val="24"/>
          <w:szCs w:val="24"/>
          <w:lang w:val="sr-Cyrl-RS"/>
        </w:rPr>
        <w:t xml:space="preserve"> је </w:t>
      </w:r>
      <w:r w:rsidR="001E2180">
        <w:rPr>
          <w:rFonts w:ascii="Times New Roman" w:hAnsi="Times New Roman" w:cs="Times New Roman"/>
          <w:sz w:val="24"/>
          <w:szCs w:val="24"/>
          <w:lang w:val="sr-Cyrl-RS"/>
        </w:rPr>
        <w:t>кинеска компанија</w:t>
      </w:r>
      <w:r w:rsidR="009E2483">
        <w:rPr>
          <w:rFonts w:ascii="Times New Roman" w:hAnsi="Times New Roman" w:cs="Times New Roman"/>
          <w:sz w:val="24"/>
          <w:szCs w:val="24"/>
          <w:lang w:val="sr-Cyrl-RS"/>
        </w:rPr>
        <w:t xml:space="preserve"> „</w:t>
      </w:r>
      <w:r w:rsidR="009E2483">
        <w:rPr>
          <w:rFonts w:ascii="Times New Roman" w:hAnsi="Times New Roman" w:cs="Times New Roman"/>
          <w:sz w:val="24"/>
          <w:szCs w:val="24"/>
          <w:lang w:val="sr-Latn-RS"/>
        </w:rPr>
        <w:t>Šangdong Linglong“</w:t>
      </w:r>
      <w:r w:rsidR="00B05A26">
        <w:rPr>
          <w:rFonts w:ascii="Times New Roman" w:hAnsi="Times New Roman" w:cs="Times New Roman"/>
          <w:sz w:val="24"/>
          <w:szCs w:val="24"/>
          <w:lang w:val="sr-Cyrl-RS"/>
        </w:rPr>
        <w:t xml:space="preserve"> одлучила да дође у Зрењанин.</w:t>
      </w:r>
      <w:r w:rsidR="00F958AE">
        <w:rPr>
          <w:rFonts w:ascii="Times New Roman" w:hAnsi="Times New Roman" w:cs="Times New Roman"/>
          <w:sz w:val="24"/>
          <w:szCs w:val="24"/>
          <w:lang w:val="sr-Cyrl-RS"/>
        </w:rPr>
        <w:t xml:space="preserve"> Изнето је</w:t>
      </w:r>
      <w:r w:rsidR="00355F82">
        <w:rPr>
          <w:rFonts w:ascii="Times New Roman" w:hAnsi="Times New Roman" w:cs="Times New Roman"/>
          <w:sz w:val="24"/>
          <w:szCs w:val="24"/>
          <w:lang w:val="sr-Cyrl-RS"/>
        </w:rPr>
        <w:t xml:space="preserve"> да је то највећа инвестиција у Европи у последњем периоду</w:t>
      </w:r>
      <w:r w:rsidR="009646C2">
        <w:rPr>
          <w:rFonts w:ascii="Times New Roman" w:hAnsi="Times New Roman" w:cs="Times New Roman"/>
          <w:sz w:val="24"/>
          <w:szCs w:val="24"/>
          <w:lang w:val="sr-Cyrl-RS"/>
        </w:rPr>
        <w:t xml:space="preserve"> од укупних милијарду еура</w:t>
      </w:r>
      <w:r w:rsidR="00C57551">
        <w:rPr>
          <w:rFonts w:ascii="Times New Roman" w:hAnsi="Times New Roman" w:cs="Times New Roman"/>
          <w:sz w:val="24"/>
          <w:szCs w:val="24"/>
          <w:lang w:val="sr-Cyrl-RS"/>
        </w:rPr>
        <w:t>, а то не може бити занемарљиво. Зрењанин је имао око 15 хиљада</w:t>
      </w:r>
      <w:r w:rsidR="004D18C0">
        <w:rPr>
          <w:rFonts w:ascii="Times New Roman" w:hAnsi="Times New Roman" w:cs="Times New Roman"/>
          <w:sz w:val="24"/>
          <w:szCs w:val="24"/>
          <w:lang w:val="sr-Cyrl-RS"/>
        </w:rPr>
        <w:t xml:space="preserve"> незапослених лица у последњих седам година, а данас је незапосленост испод пет хиљада. То утиче да се људи из Зрењанина не одсељавају, </w:t>
      </w:r>
      <w:r w:rsidR="003E5AB5">
        <w:rPr>
          <w:rFonts w:ascii="Times New Roman" w:hAnsi="Times New Roman" w:cs="Times New Roman"/>
          <w:sz w:val="24"/>
          <w:szCs w:val="24"/>
          <w:lang w:val="sr-Cyrl-RS"/>
        </w:rPr>
        <w:t>а</w:t>
      </w:r>
      <w:r w:rsidR="004D18C0">
        <w:rPr>
          <w:rFonts w:ascii="Times New Roman" w:hAnsi="Times New Roman" w:cs="Times New Roman"/>
          <w:sz w:val="24"/>
          <w:szCs w:val="24"/>
          <w:lang w:val="sr-Cyrl-RS"/>
        </w:rPr>
        <w:t xml:space="preserve"> посебну прилику ће имати да се запосле у тој компанији искључиво инжењери, такође и производни погон, а просечна плата у компанији је између 60 и 90 хиљада динара</w:t>
      </w:r>
      <w:r w:rsidR="004B73C9">
        <w:rPr>
          <w:rFonts w:ascii="Times New Roman" w:hAnsi="Times New Roman" w:cs="Times New Roman"/>
          <w:sz w:val="24"/>
          <w:szCs w:val="24"/>
          <w:lang w:val="sr-Cyrl-RS"/>
        </w:rPr>
        <w:t>, што за Банатски округ, али и за Србију није мали износ.</w:t>
      </w:r>
      <w:r w:rsidR="00F45BA5">
        <w:rPr>
          <w:rFonts w:ascii="Times New Roman" w:hAnsi="Times New Roman" w:cs="Times New Roman"/>
          <w:sz w:val="24"/>
          <w:szCs w:val="24"/>
          <w:lang w:val="sr-Cyrl-RS"/>
        </w:rPr>
        <w:t xml:space="preserve"> Самим тим ће то утицати на оснивање породица, смањење беле куге,</w:t>
      </w:r>
      <w:r w:rsidR="00EE580F">
        <w:rPr>
          <w:rFonts w:ascii="Times New Roman" w:hAnsi="Times New Roman" w:cs="Times New Roman"/>
          <w:sz w:val="24"/>
          <w:szCs w:val="24"/>
          <w:lang w:val="sr-Cyrl-RS"/>
        </w:rPr>
        <w:t xml:space="preserve"> и успешно се изборило</w:t>
      </w:r>
      <w:r w:rsidR="00F45BA5">
        <w:rPr>
          <w:rFonts w:ascii="Times New Roman" w:hAnsi="Times New Roman" w:cs="Times New Roman"/>
          <w:sz w:val="24"/>
          <w:szCs w:val="24"/>
          <w:lang w:val="sr-Cyrl-RS"/>
        </w:rPr>
        <w:t xml:space="preserve"> са вишегодишњим проблемом који је владао у Зрењанину.</w:t>
      </w:r>
    </w:p>
    <w:p w:rsidR="00F5562F" w:rsidRDefault="00D318C6" w:rsidP="003E5AB5">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003E5AB5">
        <w:rPr>
          <w:rFonts w:ascii="Times New Roman" w:hAnsi="Times New Roman" w:cs="Times New Roman"/>
          <w:sz w:val="24"/>
          <w:szCs w:val="24"/>
          <w:lang w:val="sr-Cyrl-RS"/>
        </w:rPr>
        <w:t>К</w:t>
      </w:r>
      <w:r>
        <w:rPr>
          <w:rFonts w:ascii="Times New Roman" w:hAnsi="Times New Roman" w:cs="Times New Roman"/>
          <w:sz w:val="24"/>
          <w:szCs w:val="24"/>
          <w:lang w:val="sr-Cyrl-RS"/>
        </w:rPr>
        <w:t>ада је у питању сектор културе и информисања,</w:t>
      </w:r>
      <w:r w:rsidR="003E5AB5">
        <w:rPr>
          <w:rFonts w:ascii="Times New Roman" w:hAnsi="Times New Roman" w:cs="Times New Roman"/>
          <w:sz w:val="24"/>
          <w:szCs w:val="24"/>
          <w:lang w:val="sr-Cyrl-RS"/>
        </w:rPr>
        <w:t xml:space="preserve"> изнето је да су средства</w:t>
      </w:r>
      <w:r>
        <w:rPr>
          <w:rFonts w:ascii="Times New Roman" w:hAnsi="Times New Roman" w:cs="Times New Roman"/>
          <w:sz w:val="24"/>
          <w:szCs w:val="24"/>
          <w:lang w:val="sr-Cyrl-RS"/>
        </w:rPr>
        <w:t xml:space="preserve"> знатно повећана за манифестацију, односно чињени</w:t>
      </w:r>
      <w:r w:rsidR="003E5AB5">
        <w:rPr>
          <w:rFonts w:ascii="Times New Roman" w:hAnsi="Times New Roman" w:cs="Times New Roman"/>
          <w:sz w:val="24"/>
          <w:szCs w:val="24"/>
          <w:lang w:val="sr-Cyrl-RS"/>
        </w:rPr>
        <w:t>цу да ће</w:t>
      </w:r>
      <w:r>
        <w:rPr>
          <w:rFonts w:ascii="Times New Roman" w:hAnsi="Times New Roman" w:cs="Times New Roman"/>
          <w:sz w:val="24"/>
          <w:szCs w:val="24"/>
          <w:lang w:val="sr-Cyrl-RS"/>
        </w:rPr>
        <w:t xml:space="preserve"> Нови Сад бити престоница културе у 2020. години</w:t>
      </w:r>
      <w:r w:rsidR="00811A76">
        <w:rPr>
          <w:rFonts w:ascii="Times New Roman" w:hAnsi="Times New Roman" w:cs="Times New Roman"/>
          <w:sz w:val="24"/>
          <w:szCs w:val="24"/>
          <w:lang w:val="sr-Cyrl-RS"/>
        </w:rPr>
        <w:t>. Таква реклама ће доста допринети туризму у Републици Србији.</w:t>
      </w:r>
      <w:r w:rsidR="00CA3A7D">
        <w:rPr>
          <w:rFonts w:ascii="Times New Roman" w:hAnsi="Times New Roman" w:cs="Times New Roman"/>
          <w:sz w:val="24"/>
          <w:szCs w:val="24"/>
          <w:lang w:val="sr-Cyrl-RS"/>
        </w:rPr>
        <w:t xml:space="preserve"> </w:t>
      </w:r>
      <w:r w:rsidR="003E5AB5">
        <w:rPr>
          <w:rFonts w:ascii="Times New Roman" w:hAnsi="Times New Roman" w:cs="Times New Roman"/>
          <w:sz w:val="24"/>
          <w:szCs w:val="24"/>
          <w:lang w:val="sr-Cyrl-RS"/>
        </w:rPr>
        <w:t>У</w:t>
      </w:r>
      <w:r w:rsidR="001A7BFD">
        <w:rPr>
          <w:rFonts w:ascii="Times New Roman" w:hAnsi="Times New Roman" w:cs="Times New Roman"/>
          <w:sz w:val="24"/>
          <w:szCs w:val="24"/>
          <w:lang w:val="sr-Cyrl-RS"/>
        </w:rPr>
        <w:t xml:space="preserve"> </w:t>
      </w:r>
      <w:r w:rsidR="003E5AB5">
        <w:rPr>
          <w:rFonts w:ascii="Times New Roman" w:hAnsi="Times New Roman" w:cs="Times New Roman"/>
          <w:sz w:val="24"/>
          <w:szCs w:val="24"/>
          <w:lang w:val="sr-Cyrl-RS"/>
        </w:rPr>
        <w:t>П</w:t>
      </w:r>
      <w:r w:rsidR="001A7BFD">
        <w:rPr>
          <w:rFonts w:ascii="Times New Roman" w:hAnsi="Times New Roman" w:cs="Times New Roman"/>
          <w:sz w:val="24"/>
          <w:szCs w:val="24"/>
          <w:lang w:val="sr-Cyrl-RS"/>
        </w:rPr>
        <w:t xml:space="preserve">редлогу </w:t>
      </w:r>
      <w:r w:rsidR="003E5AB5">
        <w:rPr>
          <w:rFonts w:ascii="Times New Roman" w:hAnsi="Times New Roman" w:cs="Times New Roman"/>
          <w:sz w:val="24"/>
          <w:szCs w:val="24"/>
          <w:lang w:val="sr-Cyrl-RS"/>
        </w:rPr>
        <w:t xml:space="preserve">закона о буџету за 2020. годину се види да </w:t>
      </w:r>
      <w:r w:rsidR="001A7BFD">
        <w:rPr>
          <w:rFonts w:ascii="Times New Roman" w:hAnsi="Times New Roman" w:cs="Times New Roman"/>
          <w:sz w:val="24"/>
          <w:szCs w:val="24"/>
          <w:lang w:val="sr-Cyrl-RS"/>
        </w:rPr>
        <w:t xml:space="preserve">умањење </w:t>
      </w:r>
      <w:r w:rsidR="003E5AB5">
        <w:rPr>
          <w:rFonts w:ascii="Times New Roman" w:hAnsi="Times New Roman" w:cs="Times New Roman"/>
          <w:sz w:val="24"/>
          <w:szCs w:val="24"/>
          <w:lang w:val="sr-Cyrl-RS"/>
        </w:rPr>
        <w:t>за око милијарду и сто милиона има</w:t>
      </w:r>
      <w:r w:rsidR="001A7BFD">
        <w:rPr>
          <w:rFonts w:ascii="Times New Roman" w:hAnsi="Times New Roman" w:cs="Times New Roman"/>
          <w:sz w:val="24"/>
          <w:szCs w:val="24"/>
          <w:lang w:val="sr-Cyrl-RS"/>
        </w:rPr>
        <w:t xml:space="preserve"> основ и не тиче се само културе, већ су</w:t>
      </w:r>
      <w:r w:rsidR="003E5AB5" w:rsidRPr="003E5AB5">
        <w:rPr>
          <w:rFonts w:ascii="Times New Roman" w:hAnsi="Times New Roman" w:cs="Times New Roman"/>
          <w:sz w:val="24"/>
          <w:szCs w:val="24"/>
          <w:lang w:val="sr-Cyrl-RS"/>
        </w:rPr>
        <w:t xml:space="preserve"> </w:t>
      </w:r>
      <w:r w:rsidR="003E5AB5">
        <w:rPr>
          <w:rFonts w:ascii="Times New Roman" w:hAnsi="Times New Roman" w:cs="Times New Roman"/>
          <w:sz w:val="24"/>
          <w:szCs w:val="24"/>
          <w:lang w:val="sr-Cyrl-RS"/>
        </w:rPr>
        <w:t>умањена</w:t>
      </w:r>
      <w:r w:rsidR="001A7BFD">
        <w:rPr>
          <w:rFonts w:ascii="Times New Roman" w:hAnsi="Times New Roman" w:cs="Times New Roman"/>
          <w:sz w:val="24"/>
          <w:szCs w:val="24"/>
          <w:lang w:val="sr-Cyrl-RS"/>
        </w:rPr>
        <w:t xml:space="preserve"> средстава </w:t>
      </w:r>
      <w:r w:rsidR="000C508A">
        <w:rPr>
          <w:rFonts w:ascii="Times New Roman" w:hAnsi="Times New Roman" w:cs="Times New Roman"/>
          <w:sz w:val="24"/>
          <w:szCs w:val="24"/>
          <w:lang w:val="sr-Cyrl-RS"/>
        </w:rPr>
        <w:t>која иду јавним сервисима из оп</w:t>
      </w:r>
      <w:r w:rsidR="004644C4">
        <w:rPr>
          <w:rFonts w:ascii="Times New Roman" w:hAnsi="Times New Roman" w:cs="Times New Roman"/>
          <w:sz w:val="24"/>
          <w:szCs w:val="24"/>
          <w:lang w:val="sr-Cyrl-RS"/>
        </w:rPr>
        <w:t>равданих разлога. Улагање у културу никада није био расход, а у будућим годинама ће се показати на приходној страни када је у питању туризам и трговина, јер Србија ће показати своје капацитете, пред</w:t>
      </w:r>
      <w:r w:rsidR="00E00084">
        <w:rPr>
          <w:rFonts w:ascii="Times New Roman" w:hAnsi="Times New Roman" w:cs="Times New Roman"/>
          <w:sz w:val="24"/>
          <w:szCs w:val="24"/>
          <w:lang w:val="sr-Cyrl-RS"/>
        </w:rPr>
        <w:t xml:space="preserve">ности, врлине и разлоге због којих ће бити што више посетилаца који ће повећавати инвестициона страна улагања. </w:t>
      </w:r>
    </w:p>
    <w:p w:rsidR="003B09CE" w:rsidRDefault="003B09CE"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t>И</w:t>
      </w:r>
      <w:r w:rsidR="0029642F">
        <w:rPr>
          <w:rFonts w:ascii="Times New Roman" w:hAnsi="Times New Roman" w:cs="Times New Roman"/>
          <w:sz w:val="24"/>
          <w:szCs w:val="24"/>
          <w:lang w:val="sr-Cyrl-CS"/>
        </w:rPr>
        <w:t>стакнуто</w:t>
      </w:r>
      <w:r>
        <w:rPr>
          <w:rFonts w:ascii="Times New Roman" w:hAnsi="Times New Roman" w:cs="Times New Roman"/>
          <w:sz w:val="24"/>
          <w:szCs w:val="24"/>
          <w:lang w:val="sr-Cyrl-CS"/>
        </w:rPr>
        <w:t xml:space="preserve"> је да </w:t>
      </w:r>
      <w:r w:rsidR="00B942CA">
        <w:rPr>
          <w:rFonts w:ascii="Times New Roman" w:hAnsi="Times New Roman" w:cs="Times New Roman"/>
          <w:sz w:val="24"/>
          <w:szCs w:val="24"/>
          <w:lang w:val="sr-Cyrl-CS"/>
        </w:rPr>
        <w:t xml:space="preserve">РТБ „Бор“ био у </w:t>
      </w:r>
      <w:r w:rsidR="00617104">
        <w:rPr>
          <w:rFonts w:ascii="Times New Roman" w:hAnsi="Times New Roman" w:cs="Times New Roman"/>
          <w:sz w:val="24"/>
          <w:szCs w:val="24"/>
          <w:lang w:val="sr-Cyrl-CS"/>
        </w:rPr>
        <w:t xml:space="preserve">изузетно тешкој ситуацији, а доласком кинеског партнера </w:t>
      </w:r>
      <w:r w:rsidR="00AE193F">
        <w:rPr>
          <w:rFonts w:ascii="Times New Roman" w:hAnsi="Times New Roman" w:cs="Times New Roman"/>
          <w:sz w:val="24"/>
          <w:szCs w:val="24"/>
          <w:lang w:val="sr-Cyrl-CS"/>
        </w:rPr>
        <w:t>„</w:t>
      </w:r>
      <w:r w:rsidR="00AE193F">
        <w:rPr>
          <w:rFonts w:ascii="Times New Roman" w:hAnsi="Times New Roman" w:cs="Times New Roman"/>
          <w:sz w:val="24"/>
          <w:szCs w:val="24"/>
          <w:lang w:val="sr-Latn-RS"/>
        </w:rPr>
        <w:t>Zijin</w:t>
      </w:r>
      <w:r w:rsidR="00AE193F">
        <w:rPr>
          <w:rFonts w:ascii="Times New Roman" w:hAnsi="Times New Roman" w:cs="Times New Roman"/>
          <w:sz w:val="24"/>
          <w:szCs w:val="24"/>
          <w:lang w:val="sr-Cyrl-RS"/>
        </w:rPr>
        <w:t>“</w:t>
      </w:r>
      <w:r w:rsidR="00E066F7">
        <w:rPr>
          <w:rFonts w:ascii="Times New Roman" w:hAnsi="Times New Roman" w:cs="Times New Roman"/>
          <w:sz w:val="24"/>
          <w:szCs w:val="24"/>
          <w:lang w:val="sr-Cyrl-RS"/>
        </w:rPr>
        <w:t xml:space="preserve"> доста се побољшао </w:t>
      </w:r>
      <w:r w:rsidR="009758CD">
        <w:rPr>
          <w:rFonts w:ascii="Times New Roman" w:hAnsi="Times New Roman" w:cs="Times New Roman"/>
          <w:sz w:val="24"/>
          <w:szCs w:val="24"/>
          <w:lang w:val="sr-Cyrl-RS"/>
        </w:rPr>
        <w:t>стандард</w:t>
      </w:r>
      <w:r w:rsidR="003045A1">
        <w:rPr>
          <w:rFonts w:ascii="Times New Roman" w:hAnsi="Times New Roman" w:cs="Times New Roman"/>
          <w:sz w:val="24"/>
          <w:szCs w:val="24"/>
          <w:lang w:val="sr-Cyrl-RS"/>
        </w:rPr>
        <w:t xml:space="preserve"> и</w:t>
      </w:r>
      <w:r w:rsidR="00E066F7">
        <w:rPr>
          <w:rFonts w:ascii="Times New Roman" w:hAnsi="Times New Roman" w:cs="Times New Roman"/>
          <w:sz w:val="24"/>
          <w:szCs w:val="24"/>
          <w:lang w:val="sr-Cyrl-RS"/>
        </w:rPr>
        <w:t>сточне Србије</w:t>
      </w:r>
      <w:r w:rsidR="00802283">
        <w:rPr>
          <w:rFonts w:ascii="Times New Roman" w:hAnsi="Times New Roman" w:cs="Times New Roman"/>
          <w:sz w:val="24"/>
          <w:szCs w:val="24"/>
          <w:lang w:val="sr-Cyrl-RS"/>
        </w:rPr>
        <w:t xml:space="preserve">. Пуних десет месеци откако је </w:t>
      </w:r>
      <w:r w:rsidR="00802283">
        <w:rPr>
          <w:rFonts w:ascii="Times New Roman" w:hAnsi="Times New Roman" w:cs="Times New Roman"/>
          <w:sz w:val="24"/>
          <w:szCs w:val="24"/>
          <w:lang w:val="sr-Cyrl-CS"/>
        </w:rPr>
        <w:t>„</w:t>
      </w:r>
      <w:r w:rsidR="00802283">
        <w:rPr>
          <w:rFonts w:ascii="Times New Roman" w:hAnsi="Times New Roman" w:cs="Times New Roman"/>
          <w:sz w:val="24"/>
          <w:szCs w:val="24"/>
          <w:lang w:val="sr-Latn-RS"/>
        </w:rPr>
        <w:t>Zijin</w:t>
      </w:r>
      <w:r w:rsidR="00802283">
        <w:rPr>
          <w:rFonts w:ascii="Times New Roman" w:hAnsi="Times New Roman" w:cs="Times New Roman"/>
          <w:sz w:val="24"/>
          <w:szCs w:val="24"/>
          <w:lang w:val="sr-Cyrl-RS"/>
        </w:rPr>
        <w:t>“ у Бору, од пет хиљада радника од када је преузео партнерство</w:t>
      </w:r>
      <w:r w:rsidR="003250B2">
        <w:rPr>
          <w:rFonts w:ascii="Times New Roman" w:hAnsi="Times New Roman" w:cs="Times New Roman"/>
          <w:sz w:val="24"/>
          <w:szCs w:val="24"/>
          <w:lang w:val="sr-Cyrl-RS"/>
        </w:rPr>
        <w:t>, а сада је шест хиљада радника, што значи да за десет месеци отв</w:t>
      </w:r>
      <w:r w:rsidR="00785924">
        <w:rPr>
          <w:rFonts w:ascii="Times New Roman" w:hAnsi="Times New Roman" w:cs="Times New Roman"/>
          <w:sz w:val="24"/>
          <w:szCs w:val="24"/>
          <w:lang w:val="sr-Cyrl-RS"/>
        </w:rPr>
        <w:t>орено хиљаду нових радних места. Просек плата у Бору износи око 64 хиљаде динара</w:t>
      </w:r>
      <w:r w:rsidR="0024079A">
        <w:rPr>
          <w:rFonts w:ascii="Times New Roman" w:hAnsi="Times New Roman" w:cs="Times New Roman"/>
          <w:sz w:val="24"/>
          <w:szCs w:val="24"/>
          <w:lang w:val="sr-Cyrl-RS"/>
        </w:rPr>
        <w:t>, што је изнад републичког просека</w:t>
      </w:r>
      <w:r w:rsidR="00AF0F6F">
        <w:rPr>
          <w:rFonts w:ascii="Times New Roman" w:hAnsi="Times New Roman" w:cs="Times New Roman"/>
          <w:sz w:val="24"/>
          <w:szCs w:val="24"/>
          <w:lang w:val="sr-Cyrl-RS"/>
        </w:rPr>
        <w:t>. У првој фази отварања нових погона биће потребно минимум хиљаду радника, а биће и друга, трећа и четврта фаза где ће нови рудник који се планира проширити. Повећана је производња за 40% у односу на период из претходне године. Планирају се и нови пројекти који подразумевајау проширење постојећих капацитета</w:t>
      </w:r>
      <w:r w:rsidR="00087BB8">
        <w:rPr>
          <w:rFonts w:ascii="Times New Roman" w:hAnsi="Times New Roman" w:cs="Times New Roman"/>
          <w:sz w:val="24"/>
          <w:szCs w:val="24"/>
          <w:lang w:val="sr-Cyrl-RS"/>
        </w:rPr>
        <w:t>, јер је било одређених проблема када је у питању</w:t>
      </w:r>
      <w:r w:rsidR="00F0673F">
        <w:rPr>
          <w:rFonts w:ascii="Times New Roman" w:hAnsi="Times New Roman" w:cs="Times New Roman"/>
          <w:sz w:val="24"/>
          <w:szCs w:val="24"/>
          <w:lang w:val="sr-Cyrl-RS"/>
        </w:rPr>
        <w:t xml:space="preserve"> капацитет постојећих проширења. Запослени су видели велики помак за кратко време, професионално и квалитетно раде свој посао. Изне</w:t>
      </w:r>
      <w:r w:rsidR="005A762A">
        <w:rPr>
          <w:rFonts w:ascii="Times New Roman" w:hAnsi="Times New Roman" w:cs="Times New Roman"/>
          <w:sz w:val="24"/>
          <w:szCs w:val="24"/>
          <w:lang w:val="sr-Cyrl-RS"/>
        </w:rPr>
        <w:t>то је</w:t>
      </w:r>
      <w:r w:rsidR="00F0673F">
        <w:rPr>
          <w:rFonts w:ascii="Times New Roman" w:hAnsi="Times New Roman" w:cs="Times New Roman"/>
          <w:sz w:val="24"/>
          <w:szCs w:val="24"/>
          <w:lang w:val="sr-Cyrl-RS"/>
        </w:rPr>
        <w:t xml:space="preserve"> да се дугује захвалност свима који су учествовали у преговорима са кинеским партнером </w:t>
      </w:r>
      <w:r w:rsidR="00F0673F">
        <w:rPr>
          <w:rFonts w:ascii="Times New Roman" w:hAnsi="Times New Roman" w:cs="Times New Roman"/>
          <w:sz w:val="24"/>
          <w:szCs w:val="24"/>
          <w:lang w:val="sr-Cyrl-CS"/>
        </w:rPr>
        <w:t>„</w:t>
      </w:r>
      <w:r w:rsidR="00F0673F">
        <w:rPr>
          <w:rFonts w:ascii="Times New Roman" w:hAnsi="Times New Roman" w:cs="Times New Roman"/>
          <w:sz w:val="24"/>
          <w:szCs w:val="24"/>
          <w:lang w:val="sr-Latn-RS"/>
        </w:rPr>
        <w:t>Zijin</w:t>
      </w:r>
      <w:r w:rsidR="00F0673F">
        <w:rPr>
          <w:rFonts w:ascii="Times New Roman" w:hAnsi="Times New Roman" w:cs="Times New Roman"/>
          <w:sz w:val="24"/>
          <w:szCs w:val="24"/>
          <w:lang w:val="sr-Cyrl-RS"/>
        </w:rPr>
        <w:t xml:space="preserve">“. </w:t>
      </w:r>
      <w:r w:rsidR="005A762A">
        <w:rPr>
          <w:rFonts w:ascii="Times New Roman" w:hAnsi="Times New Roman" w:cs="Times New Roman"/>
          <w:sz w:val="24"/>
          <w:szCs w:val="24"/>
          <w:lang w:val="sr-Cyrl-RS"/>
        </w:rPr>
        <w:t>О</w:t>
      </w:r>
      <w:r w:rsidR="00F0673F">
        <w:rPr>
          <w:rFonts w:ascii="Times New Roman" w:hAnsi="Times New Roman" w:cs="Times New Roman"/>
          <w:sz w:val="24"/>
          <w:szCs w:val="24"/>
          <w:lang w:val="sr-Cyrl-RS"/>
        </w:rPr>
        <w:t xml:space="preserve">но што је нерентабилно и што не треба да буде под ингеренцијом државе, као што су рудници, можда је најбољи модел у који постоји у Бору, да постоји партнерство, где један део припада држави, али </w:t>
      </w:r>
      <w:r w:rsidR="00F0673F">
        <w:rPr>
          <w:rFonts w:ascii="Times New Roman" w:hAnsi="Times New Roman" w:cs="Times New Roman"/>
          <w:sz w:val="24"/>
          <w:szCs w:val="24"/>
          <w:lang w:val="sr-Cyrl-RS"/>
        </w:rPr>
        <w:lastRenderedPageBreak/>
        <w:t xml:space="preserve">да други део </w:t>
      </w:r>
      <w:r w:rsidR="005A762A">
        <w:rPr>
          <w:rFonts w:ascii="Times New Roman" w:hAnsi="Times New Roman" w:cs="Times New Roman"/>
          <w:sz w:val="24"/>
          <w:szCs w:val="24"/>
          <w:lang w:val="sr-Cyrl-RS"/>
        </w:rPr>
        <w:t xml:space="preserve">припада </w:t>
      </w:r>
      <w:r w:rsidR="00F0673F">
        <w:rPr>
          <w:rFonts w:ascii="Times New Roman" w:hAnsi="Times New Roman" w:cs="Times New Roman"/>
          <w:sz w:val="24"/>
          <w:szCs w:val="24"/>
          <w:lang w:val="sr-Cyrl-RS"/>
        </w:rPr>
        <w:t>партнеру који у то може да улаже</w:t>
      </w:r>
      <w:r w:rsidR="003C6F0F">
        <w:rPr>
          <w:rFonts w:ascii="Times New Roman" w:hAnsi="Times New Roman" w:cs="Times New Roman"/>
          <w:sz w:val="24"/>
          <w:szCs w:val="24"/>
          <w:lang w:val="sr-Cyrl-RS"/>
        </w:rPr>
        <w:t xml:space="preserve"> и развија и да би било добро да се такав моде</w:t>
      </w:r>
      <w:r w:rsidR="005A762A">
        <w:rPr>
          <w:rFonts w:ascii="Times New Roman" w:hAnsi="Times New Roman" w:cs="Times New Roman"/>
          <w:sz w:val="24"/>
          <w:szCs w:val="24"/>
          <w:lang w:val="sr-Cyrl-RS"/>
        </w:rPr>
        <w:t>л пронађе и за „Ресавицу“. П</w:t>
      </w:r>
      <w:r w:rsidR="009352AA">
        <w:rPr>
          <w:rFonts w:ascii="Times New Roman" w:hAnsi="Times New Roman" w:cs="Times New Roman"/>
          <w:sz w:val="24"/>
          <w:szCs w:val="24"/>
          <w:lang w:val="sr-Cyrl-RS"/>
        </w:rPr>
        <w:t>остоји модел по коме може да се реши, да запослени не остану без посла, да млади имају наду да ће се запослити, наћ</w:t>
      </w:r>
      <w:r w:rsidR="00A01269">
        <w:rPr>
          <w:rFonts w:ascii="Times New Roman" w:hAnsi="Times New Roman" w:cs="Times New Roman"/>
          <w:sz w:val="24"/>
          <w:szCs w:val="24"/>
          <w:lang w:val="sr-Cyrl-RS"/>
        </w:rPr>
        <w:t xml:space="preserve">и радно место и просек плата се </w:t>
      </w:r>
      <w:r w:rsidR="009352AA">
        <w:rPr>
          <w:rFonts w:ascii="Times New Roman" w:hAnsi="Times New Roman" w:cs="Times New Roman"/>
          <w:sz w:val="24"/>
          <w:szCs w:val="24"/>
          <w:lang w:val="sr-Cyrl-RS"/>
        </w:rPr>
        <w:t xml:space="preserve">знатно </w:t>
      </w:r>
      <w:r w:rsidR="00A01269">
        <w:rPr>
          <w:rFonts w:ascii="Times New Roman" w:hAnsi="Times New Roman" w:cs="Times New Roman"/>
          <w:sz w:val="24"/>
          <w:szCs w:val="24"/>
          <w:lang w:val="sr-Cyrl-RS"/>
        </w:rPr>
        <w:t>повећао.</w:t>
      </w:r>
      <w:r w:rsidR="00F900D2">
        <w:rPr>
          <w:rFonts w:ascii="Times New Roman" w:hAnsi="Times New Roman" w:cs="Times New Roman"/>
          <w:sz w:val="24"/>
          <w:szCs w:val="24"/>
          <w:lang w:val="sr-Cyrl-RS"/>
        </w:rPr>
        <w:t xml:space="preserve"> Све се то догодило за само десет месеци.</w:t>
      </w:r>
      <w:r w:rsidR="007529C2">
        <w:rPr>
          <w:rFonts w:ascii="Times New Roman" w:hAnsi="Times New Roman" w:cs="Times New Roman"/>
          <w:sz w:val="24"/>
          <w:szCs w:val="24"/>
          <w:lang w:val="sr-Cyrl-RS"/>
        </w:rPr>
        <w:t xml:space="preserve"> Ови подаци су јавни и могу се видети и на сајту Министарства привреде и РТБ „Бор“</w:t>
      </w:r>
      <w:r w:rsidR="00924B73">
        <w:rPr>
          <w:rFonts w:ascii="Times New Roman" w:hAnsi="Times New Roman" w:cs="Times New Roman"/>
          <w:sz w:val="24"/>
          <w:szCs w:val="24"/>
          <w:lang w:val="sr-Cyrl-RS"/>
        </w:rPr>
        <w:t>.</w:t>
      </w:r>
    </w:p>
    <w:p w:rsidR="00924B73" w:rsidRDefault="00924B73"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w:t>
      </w:r>
      <w:r w:rsidR="003045A1">
        <w:rPr>
          <w:rFonts w:ascii="Times New Roman" w:hAnsi="Times New Roman" w:cs="Times New Roman"/>
          <w:sz w:val="24"/>
          <w:szCs w:val="24"/>
          <w:lang w:val="sr-Cyrl-RS"/>
        </w:rPr>
        <w:t>да у з</w:t>
      </w:r>
      <w:r w:rsidR="00634657">
        <w:rPr>
          <w:rFonts w:ascii="Times New Roman" w:hAnsi="Times New Roman" w:cs="Times New Roman"/>
          <w:sz w:val="24"/>
          <w:szCs w:val="24"/>
          <w:lang w:val="sr-Cyrl-RS"/>
        </w:rPr>
        <w:t>ападној Србији</w:t>
      </w:r>
      <w:r w:rsidR="002B43E4">
        <w:rPr>
          <w:rFonts w:ascii="Times New Roman" w:hAnsi="Times New Roman" w:cs="Times New Roman"/>
          <w:sz w:val="24"/>
          <w:szCs w:val="24"/>
          <w:lang w:val="sr-Cyrl-RS"/>
        </w:rPr>
        <w:t xml:space="preserve"> изградња аутопутева</w:t>
      </w:r>
      <w:r w:rsidR="0025581A">
        <w:rPr>
          <w:rFonts w:ascii="Times New Roman" w:hAnsi="Times New Roman" w:cs="Times New Roman"/>
          <w:sz w:val="24"/>
          <w:szCs w:val="24"/>
          <w:lang w:val="sr-Cyrl-RS"/>
        </w:rPr>
        <w:t xml:space="preserve"> и повезивање ће побољшати развој тог краја, квалитет животног страндарда и живота људи уопште. Сто </w:t>
      </w:r>
      <w:r w:rsidR="006A3791">
        <w:rPr>
          <w:rFonts w:ascii="Times New Roman" w:hAnsi="Times New Roman" w:cs="Times New Roman"/>
          <w:sz w:val="24"/>
          <w:szCs w:val="24"/>
          <w:lang w:val="sr-Cyrl-RS"/>
        </w:rPr>
        <w:t>километара ауто</w:t>
      </w:r>
      <w:r w:rsidR="0025581A">
        <w:rPr>
          <w:rFonts w:ascii="Times New Roman" w:hAnsi="Times New Roman" w:cs="Times New Roman"/>
          <w:sz w:val="24"/>
          <w:szCs w:val="24"/>
          <w:lang w:val="sr-Cyrl-RS"/>
        </w:rPr>
        <w:t>пута од Прељине до Обреновца</w:t>
      </w:r>
      <w:r w:rsidR="00112A8F">
        <w:rPr>
          <w:rFonts w:ascii="Times New Roman" w:hAnsi="Times New Roman" w:cs="Times New Roman"/>
          <w:sz w:val="24"/>
          <w:szCs w:val="24"/>
          <w:lang w:val="sr-Cyrl-RS"/>
        </w:rPr>
        <w:t>, где се путовало четири и више сати до Београда значи веома много.</w:t>
      </w:r>
      <w:r w:rsidR="00456B40">
        <w:rPr>
          <w:rFonts w:ascii="Times New Roman" w:hAnsi="Times New Roman" w:cs="Times New Roman"/>
          <w:sz w:val="24"/>
          <w:szCs w:val="24"/>
          <w:lang w:val="sr-Cyrl-RS"/>
        </w:rPr>
        <w:t xml:space="preserve"> Још више ће значити када се аутопут повеже</w:t>
      </w:r>
      <w:r w:rsidR="00AA6585">
        <w:rPr>
          <w:rFonts w:ascii="Times New Roman" w:hAnsi="Times New Roman" w:cs="Times New Roman"/>
          <w:sz w:val="24"/>
          <w:szCs w:val="24"/>
          <w:lang w:val="sr-Cyrl-RS"/>
        </w:rPr>
        <w:t xml:space="preserve"> до Обреновца и Сурчина како ј</w:t>
      </w:r>
      <w:r w:rsidR="00ED49CB">
        <w:rPr>
          <w:rFonts w:ascii="Times New Roman" w:hAnsi="Times New Roman" w:cs="Times New Roman"/>
          <w:sz w:val="24"/>
          <w:szCs w:val="24"/>
          <w:lang w:val="sr-Cyrl-RS"/>
        </w:rPr>
        <w:t xml:space="preserve">е најављено до краја ове године и за две до три године када се повеже Прељина са Пожегом, а такође и наставак изградње према Котроману, аутопут за Сарајево, то ће бити значајни </w:t>
      </w:r>
      <w:r w:rsidR="005A762A">
        <w:rPr>
          <w:rFonts w:ascii="Times New Roman" w:hAnsi="Times New Roman" w:cs="Times New Roman"/>
          <w:sz w:val="24"/>
          <w:szCs w:val="24"/>
          <w:lang w:val="sr-Cyrl-RS"/>
        </w:rPr>
        <w:t>развој у З</w:t>
      </w:r>
      <w:r w:rsidR="00ED49CB">
        <w:rPr>
          <w:rFonts w:ascii="Times New Roman" w:hAnsi="Times New Roman" w:cs="Times New Roman"/>
          <w:sz w:val="24"/>
          <w:szCs w:val="24"/>
          <w:lang w:val="sr-Cyrl-RS"/>
        </w:rPr>
        <w:t>ападној Србији. Уложена су велика средства за развој аутопутева, предвиђена су и за наредне године што је веома добро.</w:t>
      </w:r>
      <w:r w:rsidR="008B4EB3">
        <w:rPr>
          <w:rFonts w:ascii="Times New Roman" w:hAnsi="Times New Roman" w:cs="Times New Roman"/>
          <w:sz w:val="24"/>
          <w:szCs w:val="24"/>
          <w:lang w:val="sr-Cyrl-RS"/>
        </w:rPr>
        <w:t xml:space="preserve"> </w:t>
      </w:r>
      <w:r w:rsidR="005A762A">
        <w:rPr>
          <w:rFonts w:ascii="Times New Roman" w:hAnsi="Times New Roman" w:cs="Times New Roman"/>
          <w:sz w:val="24"/>
          <w:szCs w:val="24"/>
          <w:lang w:val="sr-Cyrl-RS"/>
        </w:rPr>
        <w:t>Ш</w:t>
      </w:r>
      <w:r w:rsidR="008B4EB3">
        <w:rPr>
          <w:rFonts w:ascii="Times New Roman" w:hAnsi="Times New Roman" w:cs="Times New Roman"/>
          <w:sz w:val="24"/>
          <w:szCs w:val="24"/>
          <w:lang w:val="sr-Cyrl-RS"/>
        </w:rPr>
        <w:t>то се тиче иновација и технолошког развоја</w:t>
      </w:r>
      <w:r w:rsidR="005A762A">
        <w:rPr>
          <w:rFonts w:ascii="Times New Roman" w:hAnsi="Times New Roman" w:cs="Times New Roman"/>
          <w:sz w:val="24"/>
          <w:szCs w:val="24"/>
          <w:lang w:val="sr-Cyrl-RS"/>
        </w:rPr>
        <w:t>,</w:t>
      </w:r>
      <w:r w:rsidR="008D061D">
        <w:rPr>
          <w:rFonts w:ascii="Times New Roman" w:hAnsi="Times New Roman" w:cs="Times New Roman"/>
          <w:sz w:val="24"/>
          <w:szCs w:val="24"/>
          <w:lang w:val="sr-Cyrl-RS"/>
        </w:rPr>
        <w:t xml:space="preserve"> што је врло значајно за нашу земљу, где се огледа будућност, </w:t>
      </w:r>
      <w:r w:rsidR="005A762A">
        <w:rPr>
          <w:rFonts w:ascii="Times New Roman" w:hAnsi="Times New Roman" w:cs="Times New Roman"/>
          <w:sz w:val="24"/>
          <w:szCs w:val="24"/>
          <w:lang w:val="sr-Cyrl-RS"/>
        </w:rPr>
        <w:t xml:space="preserve">је </w:t>
      </w:r>
      <w:r w:rsidR="008D061D">
        <w:rPr>
          <w:rFonts w:ascii="Times New Roman" w:hAnsi="Times New Roman" w:cs="Times New Roman"/>
          <w:sz w:val="24"/>
          <w:szCs w:val="24"/>
          <w:lang w:val="sr-Cyrl-RS"/>
        </w:rPr>
        <w:t>најава и потписивање великог броја споразума, нарочито са Народном Републиком Кином</w:t>
      </w:r>
      <w:r w:rsidR="005A762A">
        <w:rPr>
          <w:rFonts w:ascii="Times New Roman" w:hAnsi="Times New Roman" w:cs="Times New Roman"/>
          <w:sz w:val="24"/>
          <w:szCs w:val="24"/>
          <w:lang w:val="sr-Cyrl-RS"/>
        </w:rPr>
        <w:t>. И</w:t>
      </w:r>
      <w:r w:rsidR="00E16B34">
        <w:rPr>
          <w:rFonts w:ascii="Times New Roman" w:hAnsi="Times New Roman" w:cs="Times New Roman"/>
          <w:sz w:val="24"/>
          <w:szCs w:val="24"/>
          <w:lang w:val="sr-Cyrl-RS"/>
        </w:rPr>
        <w:t xml:space="preserve">зградња индустријског </w:t>
      </w:r>
      <w:r w:rsidR="005A762A">
        <w:rPr>
          <w:rFonts w:ascii="Times New Roman" w:hAnsi="Times New Roman" w:cs="Times New Roman"/>
          <w:sz w:val="24"/>
          <w:szCs w:val="24"/>
          <w:lang w:val="sr-Cyrl-RS"/>
        </w:rPr>
        <w:t xml:space="preserve">и </w:t>
      </w:r>
      <w:r w:rsidR="005A762A">
        <w:rPr>
          <w:rFonts w:ascii="Times New Roman" w:hAnsi="Times New Roman" w:cs="Times New Roman"/>
          <w:sz w:val="24"/>
          <w:szCs w:val="24"/>
          <w:lang w:val="sr-Cyrl-RS"/>
        </w:rPr>
        <w:t>технолошког</w:t>
      </w:r>
      <w:r w:rsidR="005A762A">
        <w:rPr>
          <w:rFonts w:ascii="Times New Roman" w:hAnsi="Times New Roman" w:cs="Times New Roman"/>
          <w:sz w:val="24"/>
          <w:szCs w:val="24"/>
          <w:lang w:val="sr-Cyrl-RS"/>
        </w:rPr>
        <w:t xml:space="preserve"> </w:t>
      </w:r>
      <w:r w:rsidR="00E16B34">
        <w:rPr>
          <w:rFonts w:ascii="Times New Roman" w:hAnsi="Times New Roman" w:cs="Times New Roman"/>
          <w:sz w:val="24"/>
          <w:szCs w:val="24"/>
          <w:lang w:val="sr-Cyrl-RS"/>
        </w:rPr>
        <w:t>парка у Борчи у пролеће наредне године</w:t>
      </w:r>
      <w:r w:rsidR="000705A7">
        <w:rPr>
          <w:rFonts w:ascii="Times New Roman" w:hAnsi="Times New Roman" w:cs="Times New Roman"/>
          <w:sz w:val="24"/>
          <w:szCs w:val="24"/>
          <w:lang w:val="sr-Cyrl-RS"/>
        </w:rPr>
        <w:t xml:space="preserve">, </w:t>
      </w:r>
      <w:r w:rsidR="00E12427">
        <w:rPr>
          <w:rFonts w:ascii="Times New Roman" w:hAnsi="Times New Roman" w:cs="Times New Roman"/>
          <w:sz w:val="24"/>
          <w:szCs w:val="24"/>
          <w:lang w:val="sr-Cyrl-RS"/>
        </w:rPr>
        <w:t xml:space="preserve">значиће за инжењере, младе људе који су показли већ добре резултате у свету у оквиру тог ресора. </w:t>
      </w:r>
      <w:r w:rsidR="00FE598B">
        <w:rPr>
          <w:rFonts w:ascii="Times New Roman" w:hAnsi="Times New Roman" w:cs="Times New Roman"/>
          <w:sz w:val="24"/>
          <w:szCs w:val="24"/>
          <w:lang w:val="sr-Cyrl-RS"/>
        </w:rPr>
        <w:t xml:space="preserve">Најава субвенција за одређене пројекте </w:t>
      </w:r>
      <w:r w:rsidR="00EE11FF">
        <w:rPr>
          <w:rFonts w:ascii="Times New Roman" w:hAnsi="Times New Roman" w:cs="Times New Roman"/>
          <w:sz w:val="24"/>
          <w:szCs w:val="24"/>
          <w:lang w:val="sr-Cyrl-RS"/>
        </w:rPr>
        <w:t>из области заштите животне средине такође је важно и позитивно, јер постоје примери добре пр</w:t>
      </w:r>
      <w:r w:rsidR="001A6772">
        <w:rPr>
          <w:rFonts w:ascii="Times New Roman" w:hAnsi="Times New Roman" w:cs="Times New Roman"/>
          <w:sz w:val="24"/>
          <w:szCs w:val="24"/>
          <w:lang w:val="sr-Cyrl-RS"/>
        </w:rPr>
        <w:t>аксе како смањити аеро загађења. У Ужицу локалне самоуправе дају грађанима одређене субвенције за укидање индивидуалних ложишта која знатно загађују животну средину</w:t>
      </w:r>
      <w:r w:rsidR="005A762A">
        <w:rPr>
          <w:rFonts w:ascii="Times New Roman" w:hAnsi="Times New Roman" w:cs="Times New Roman"/>
          <w:sz w:val="24"/>
          <w:szCs w:val="24"/>
          <w:lang w:val="sr-Cyrl-RS"/>
        </w:rPr>
        <w:t>,</w:t>
      </w:r>
      <w:r w:rsidR="001A6772">
        <w:rPr>
          <w:rFonts w:ascii="Times New Roman" w:hAnsi="Times New Roman" w:cs="Times New Roman"/>
          <w:sz w:val="24"/>
          <w:szCs w:val="24"/>
          <w:lang w:val="sr-Cyrl-RS"/>
        </w:rPr>
        <w:t xml:space="preserve"> тако што се преорјентишу на здравије енергенте, гас и биомасу.</w:t>
      </w:r>
      <w:r w:rsidR="005E3286">
        <w:rPr>
          <w:rFonts w:ascii="Times New Roman" w:hAnsi="Times New Roman" w:cs="Times New Roman"/>
          <w:sz w:val="24"/>
          <w:szCs w:val="24"/>
          <w:lang w:val="sr-Cyrl-RS"/>
        </w:rPr>
        <w:t xml:space="preserve"> Подстицај за гас за наредну годину је пример добре праксе и треба се наставити са позитивним кретањима и у будуће.</w:t>
      </w:r>
      <w:r w:rsidR="007A4426">
        <w:rPr>
          <w:rFonts w:ascii="Times New Roman" w:hAnsi="Times New Roman" w:cs="Times New Roman"/>
          <w:sz w:val="24"/>
          <w:szCs w:val="24"/>
          <w:lang w:val="sr-Cyrl-RS"/>
        </w:rPr>
        <w:t xml:space="preserve"> </w:t>
      </w:r>
    </w:p>
    <w:p w:rsidR="00A76427" w:rsidRDefault="00E341BD"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F15DA">
        <w:rPr>
          <w:rFonts w:ascii="Times New Roman" w:hAnsi="Times New Roman" w:cs="Times New Roman"/>
          <w:sz w:val="24"/>
          <w:szCs w:val="24"/>
          <w:lang w:val="sr-Cyrl-RS"/>
        </w:rPr>
        <w:t>С</w:t>
      </w:r>
      <w:r w:rsidR="004F2EB3">
        <w:rPr>
          <w:rFonts w:ascii="Times New Roman" w:hAnsi="Times New Roman" w:cs="Times New Roman"/>
          <w:sz w:val="24"/>
          <w:szCs w:val="24"/>
          <w:lang w:val="sr-Cyrl-RS"/>
        </w:rPr>
        <w:t xml:space="preserve"> обзиром да је Одбор </w:t>
      </w:r>
      <w:r w:rsidR="00BF15DA">
        <w:rPr>
          <w:rFonts w:ascii="Times New Roman" w:hAnsi="Times New Roman" w:cs="Times New Roman"/>
          <w:sz w:val="24"/>
          <w:szCs w:val="24"/>
          <w:lang w:val="sr-Cyrl-RS"/>
        </w:rPr>
        <w:t xml:space="preserve">надлежан и за регионални развој, </w:t>
      </w:r>
      <w:r w:rsidR="004F2EB3">
        <w:rPr>
          <w:rFonts w:ascii="Times New Roman" w:hAnsi="Times New Roman" w:cs="Times New Roman"/>
          <w:sz w:val="24"/>
          <w:szCs w:val="24"/>
          <w:lang w:val="sr-Cyrl-RS"/>
        </w:rPr>
        <w:t xml:space="preserve"> </w:t>
      </w:r>
      <w:r w:rsidR="00BF15DA">
        <w:rPr>
          <w:rFonts w:ascii="Times New Roman" w:hAnsi="Times New Roman" w:cs="Times New Roman"/>
          <w:sz w:val="24"/>
          <w:szCs w:val="24"/>
          <w:lang w:val="sr-Cyrl-RS"/>
        </w:rPr>
        <w:t>истакнуто  је да је дат в</w:t>
      </w:r>
      <w:r w:rsidR="004F2EB3">
        <w:rPr>
          <w:rFonts w:ascii="Times New Roman" w:hAnsi="Times New Roman" w:cs="Times New Roman"/>
          <w:sz w:val="24"/>
          <w:szCs w:val="24"/>
          <w:lang w:val="sr-Cyrl-RS"/>
        </w:rPr>
        <w:t xml:space="preserve">елики допринос равномерном </w:t>
      </w:r>
      <w:r w:rsidR="0064473E">
        <w:rPr>
          <w:rFonts w:ascii="Times New Roman" w:hAnsi="Times New Roman" w:cs="Times New Roman"/>
          <w:sz w:val="24"/>
          <w:szCs w:val="24"/>
          <w:lang w:val="sr-Cyrl-RS"/>
        </w:rPr>
        <w:t xml:space="preserve">регионалном </w:t>
      </w:r>
      <w:r w:rsidR="004F2EB3">
        <w:rPr>
          <w:rFonts w:ascii="Times New Roman" w:hAnsi="Times New Roman" w:cs="Times New Roman"/>
          <w:sz w:val="24"/>
          <w:szCs w:val="24"/>
          <w:lang w:val="sr-Cyrl-RS"/>
        </w:rPr>
        <w:t>развоју</w:t>
      </w:r>
      <w:r w:rsidR="0064473E">
        <w:rPr>
          <w:rFonts w:ascii="Times New Roman" w:hAnsi="Times New Roman" w:cs="Times New Roman"/>
          <w:sz w:val="24"/>
          <w:szCs w:val="24"/>
          <w:lang w:val="sr-Cyrl-RS"/>
        </w:rPr>
        <w:t xml:space="preserve"> </w:t>
      </w:r>
      <w:r w:rsidR="00BF15DA">
        <w:rPr>
          <w:rFonts w:ascii="Times New Roman" w:hAnsi="Times New Roman" w:cs="Times New Roman"/>
          <w:sz w:val="24"/>
          <w:szCs w:val="24"/>
          <w:lang w:val="sr-Cyrl-RS"/>
        </w:rPr>
        <w:t xml:space="preserve">и развоју </w:t>
      </w:r>
      <w:r w:rsidR="0064473E">
        <w:rPr>
          <w:rFonts w:ascii="Times New Roman" w:hAnsi="Times New Roman" w:cs="Times New Roman"/>
          <w:sz w:val="24"/>
          <w:szCs w:val="24"/>
          <w:lang w:val="sr-Cyrl-RS"/>
        </w:rPr>
        <w:t>српско</w:t>
      </w:r>
      <w:r w:rsidR="00BF15DA">
        <w:rPr>
          <w:rFonts w:ascii="Times New Roman" w:hAnsi="Times New Roman" w:cs="Times New Roman"/>
          <w:sz w:val="24"/>
          <w:szCs w:val="24"/>
          <w:lang w:val="sr-Cyrl-RS"/>
        </w:rPr>
        <w:t>г села</w:t>
      </w:r>
      <w:r w:rsidR="0064473E">
        <w:rPr>
          <w:rFonts w:ascii="Times New Roman" w:hAnsi="Times New Roman" w:cs="Times New Roman"/>
          <w:sz w:val="24"/>
          <w:szCs w:val="24"/>
          <w:lang w:val="sr-Cyrl-RS"/>
        </w:rPr>
        <w:t>. У надлежности Министарства трговине, туризма и телекомуникација су стари занати и сеоски туризам. Србија је земља села која има 4.700 села, око хиљаду замире, а остатак који треба помоћи, не може се баш брзо оживети</w:t>
      </w:r>
      <w:r w:rsidR="001429C3">
        <w:rPr>
          <w:rFonts w:ascii="Times New Roman" w:hAnsi="Times New Roman" w:cs="Times New Roman"/>
          <w:sz w:val="24"/>
          <w:szCs w:val="24"/>
          <w:lang w:val="sr-Cyrl-RS"/>
        </w:rPr>
        <w:t xml:space="preserve"> и повратити</w:t>
      </w:r>
      <w:r w:rsidR="0064473E">
        <w:rPr>
          <w:rFonts w:ascii="Times New Roman" w:hAnsi="Times New Roman" w:cs="Times New Roman"/>
          <w:sz w:val="24"/>
          <w:szCs w:val="24"/>
          <w:lang w:val="sr-Cyrl-RS"/>
        </w:rPr>
        <w:t xml:space="preserve">, али </w:t>
      </w:r>
      <w:r w:rsidR="00C81AC8">
        <w:rPr>
          <w:rFonts w:ascii="Times New Roman" w:hAnsi="Times New Roman" w:cs="Times New Roman"/>
          <w:sz w:val="24"/>
          <w:szCs w:val="24"/>
          <w:lang w:val="sr-Cyrl-RS"/>
        </w:rPr>
        <w:t>може се дати допринос и треба имати свест о томе да је српско село градило државу, српски домаћин</w:t>
      </w:r>
      <w:r w:rsidR="001429C3">
        <w:rPr>
          <w:rFonts w:ascii="Times New Roman" w:hAnsi="Times New Roman" w:cs="Times New Roman"/>
          <w:sz w:val="24"/>
          <w:szCs w:val="24"/>
          <w:lang w:val="sr-Cyrl-RS"/>
        </w:rPr>
        <w:t xml:space="preserve"> гинуо у рату кад год је требало. Било је трендова када се село напуштало</w:t>
      </w:r>
      <w:r w:rsidR="00F1351E">
        <w:rPr>
          <w:rFonts w:ascii="Times New Roman" w:hAnsi="Times New Roman" w:cs="Times New Roman"/>
          <w:sz w:val="24"/>
          <w:szCs w:val="24"/>
          <w:lang w:val="sr-Cyrl-RS"/>
        </w:rPr>
        <w:t>, сведоци смо потребе да српско село оживи</w:t>
      </w:r>
      <w:r w:rsidR="00001F19">
        <w:rPr>
          <w:rFonts w:ascii="Times New Roman" w:hAnsi="Times New Roman" w:cs="Times New Roman"/>
          <w:sz w:val="24"/>
          <w:szCs w:val="24"/>
          <w:lang w:val="sr-Cyrl-RS"/>
        </w:rPr>
        <w:t>, д</w:t>
      </w:r>
      <w:r w:rsidR="00BF15DA">
        <w:rPr>
          <w:rFonts w:ascii="Times New Roman" w:hAnsi="Times New Roman" w:cs="Times New Roman"/>
          <w:sz w:val="24"/>
          <w:szCs w:val="24"/>
          <w:lang w:val="sr-Cyrl-RS"/>
        </w:rPr>
        <w:t>а се у српском селу привређује. Д</w:t>
      </w:r>
      <w:r w:rsidR="00001F19">
        <w:rPr>
          <w:rFonts w:ascii="Times New Roman" w:hAnsi="Times New Roman" w:cs="Times New Roman"/>
          <w:sz w:val="24"/>
          <w:szCs w:val="24"/>
          <w:lang w:val="sr-Cyrl-RS"/>
        </w:rPr>
        <w:t>а би се зауставио одлив младих људи из села потребна је комплетна инфраструктура</w:t>
      </w:r>
      <w:r w:rsidR="00BF15DA">
        <w:rPr>
          <w:rFonts w:ascii="Times New Roman" w:hAnsi="Times New Roman" w:cs="Times New Roman"/>
          <w:sz w:val="24"/>
          <w:szCs w:val="24"/>
          <w:lang w:val="sr-Cyrl-RS"/>
        </w:rPr>
        <w:t>,</w:t>
      </w:r>
      <w:r w:rsidR="00001F19">
        <w:rPr>
          <w:rFonts w:ascii="Times New Roman" w:hAnsi="Times New Roman" w:cs="Times New Roman"/>
          <w:sz w:val="24"/>
          <w:szCs w:val="24"/>
          <w:lang w:val="sr-Cyrl-RS"/>
        </w:rPr>
        <w:t xml:space="preserve"> од </w:t>
      </w:r>
      <w:r w:rsidR="0023725E">
        <w:rPr>
          <w:rFonts w:ascii="Times New Roman" w:hAnsi="Times New Roman" w:cs="Times New Roman"/>
          <w:sz w:val="24"/>
          <w:szCs w:val="24"/>
          <w:lang w:val="sr-Cyrl-RS"/>
        </w:rPr>
        <w:t>путева, саобраћаја, воде, струје</w:t>
      </w:r>
      <w:r w:rsidR="005B4256">
        <w:rPr>
          <w:rFonts w:ascii="Times New Roman" w:hAnsi="Times New Roman" w:cs="Times New Roman"/>
          <w:sz w:val="24"/>
          <w:szCs w:val="24"/>
          <w:lang w:val="sr-Cyrl-RS"/>
        </w:rPr>
        <w:t>, канализ</w:t>
      </w:r>
      <w:r w:rsidR="00BF15DA">
        <w:rPr>
          <w:rFonts w:ascii="Times New Roman" w:hAnsi="Times New Roman" w:cs="Times New Roman"/>
          <w:sz w:val="24"/>
          <w:szCs w:val="24"/>
          <w:lang w:val="sr-Cyrl-RS"/>
        </w:rPr>
        <w:t>ације,</w:t>
      </w:r>
      <w:r w:rsidR="005B4256">
        <w:rPr>
          <w:rFonts w:ascii="Times New Roman" w:hAnsi="Times New Roman" w:cs="Times New Roman"/>
          <w:sz w:val="24"/>
          <w:szCs w:val="24"/>
          <w:lang w:val="sr-Cyrl-RS"/>
        </w:rPr>
        <w:t xml:space="preserve"> право на живот, образовање, лечењ</w:t>
      </w:r>
      <w:r w:rsidR="00BF15DA">
        <w:rPr>
          <w:rFonts w:ascii="Times New Roman" w:hAnsi="Times New Roman" w:cs="Times New Roman"/>
          <w:sz w:val="24"/>
          <w:szCs w:val="24"/>
          <w:lang w:val="sr-Cyrl-RS"/>
        </w:rPr>
        <w:t>е, школа, амбуланта, вртић, што</w:t>
      </w:r>
      <w:r w:rsidR="005B4256">
        <w:rPr>
          <w:rFonts w:ascii="Times New Roman" w:hAnsi="Times New Roman" w:cs="Times New Roman"/>
          <w:sz w:val="24"/>
          <w:szCs w:val="24"/>
          <w:lang w:val="sr-Cyrl-RS"/>
        </w:rPr>
        <w:t xml:space="preserve"> је један од доприноса за младе брачне парове који остају </w:t>
      </w:r>
      <w:r w:rsidR="008F47EF">
        <w:rPr>
          <w:rFonts w:ascii="Times New Roman" w:hAnsi="Times New Roman" w:cs="Times New Roman"/>
          <w:sz w:val="24"/>
          <w:szCs w:val="24"/>
          <w:lang w:val="sr-Cyrl-RS"/>
        </w:rPr>
        <w:t>на селу да могу своју децу да дају у предшколске установе, деца имају адекватан развој, одрастање да би могли са својом генерацијом у било којој школи, факултету</w:t>
      </w:r>
      <w:r w:rsidR="00BF15DA">
        <w:rPr>
          <w:rFonts w:ascii="Times New Roman" w:hAnsi="Times New Roman" w:cs="Times New Roman"/>
          <w:sz w:val="24"/>
          <w:szCs w:val="24"/>
          <w:lang w:val="sr-Cyrl-RS"/>
        </w:rPr>
        <w:t xml:space="preserve"> да </w:t>
      </w:r>
      <w:r w:rsidR="008F47EF">
        <w:rPr>
          <w:rFonts w:ascii="Times New Roman" w:hAnsi="Times New Roman" w:cs="Times New Roman"/>
          <w:sz w:val="24"/>
          <w:szCs w:val="24"/>
          <w:lang w:val="sr-Cyrl-RS"/>
        </w:rPr>
        <w:t>стану раме уз раме</w:t>
      </w:r>
      <w:r w:rsidR="00BF15DA">
        <w:rPr>
          <w:rFonts w:ascii="Times New Roman" w:hAnsi="Times New Roman" w:cs="Times New Roman"/>
          <w:sz w:val="24"/>
          <w:szCs w:val="24"/>
          <w:lang w:val="sr-Cyrl-RS"/>
        </w:rPr>
        <w:t>. Такође је потребно</w:t>
      </w:r>
      <w:r w:rsidR="00EE268E">
        <w:rPr>
          <w:rFonts w:ascii="Times New Roman" w:hAnsi="Times New Roman" w:cs="Times New Roman"/>
          <w:sz w:val="24"/>
          <w:szCs w:val="24"/>
          <w:lang w:val="sr-Cyrl-RS"/>
        </w:rPr>
        <w:t xml:space="preserve"> </w:t>
      </w:r>
      <w:r w:rsidR="00BF15DA">
        <w:rPr>
          <w:rFonts w:ascii="Times New Roman" w:hAnsi="Times New Roman" w:cs="Times New Roman"/>
          <w:sz w:val="24"/>
          <w:szCs w:val="24"/>
          <w:lang w:val="sr-Cyrl-RS"/>
        </w:rPr>
        <w:t>оживљавање</w:t>
      </w:r>
      <w:r w:rsidR="00BF15DA">
        <w:rPr>
          <w:rFonts w:ascii="Times New Roman" w:hAnsi="Times New Roman" w:cs="Times New Roman"/>
          <w:sz w:val="24"/>
          <w:szCs w:val="24"/>
          <w:lang w:val="sr-Cyrl-RS"/>
        </w:rPr>
        <w:t xml:space="preserve"> задруга. У</w:t>
      </w:r>
      <w:r w:rsidR="00EE268E">
        <w:rPr>
          <w:rFonts w:ascii="Times New Roman" w:hAnsi="Times New Roman" w:cs="Times New Roman"/>
          <w:sz w:val="24"/>
          <w:szCs w:val="24"/>
          <w:lang w:val="sr-Cyrl-RS"/>
        </w:rPr>
        <w:t xml:space="preserve"> Србији је заживело преко пет</w:t>
      </w:r>
      <w:r w:rsidR="00BF15DA">
        <w:rPr>
          <w:rFonts w:ascii="Times New Roman" w:hAnsi="Times New Roman" w:cs="Times New Roman"/>
          <w:sz w:val="24"/>
          <w:szCs w:val="24"/>
          <w:lang w:val="sr-Cyrl-RS"/>
        </w:rPr>
        <w:t xml:space="preserve"> </w:t>
      </w:r>
      <w:r w:rsidR="00EE268E">
        <w:rPr>
          <w:rFonts w:ascii="Times New Roman" w:hAnsi="Times New Roman" w:cs="Times New Roman"/>
          <w:sz w:val="24"/>
          <w:szCs w:val="24"/>
          <w:lang w:val="sr-Cyrl-RS"/>
        </w:rPr>
        <w:t xml:space="preserve">стотина задруга и то је </w:t>
      </w:r>
      <w:r w:rsidR="00303A8F">
        <w:rPr>
          <w:rFonts w:ascii="Times New Roman" w:hAnsi="Times New Roman" w:cs="Times New Roman"/>
          <w:sz w:val="24"/>
          <w:szCs w:val="24"/>
          <w:lang w:val="sr-Cyrl-RS"/>
        </w:rPr>
        <w:t>још једна шанса да српско село заживи. Амандман који је поднео народни</w:t>
      </w:r>
      <w:r w:rsidR="00F52066">
        <w:rPr>
          <w:rFonts w:ascii="Times New Roman" w:hAnsi="Times New Roman" w:cs="Times New Roman"/>
          <w:sz w:val="24"/>
          <w:szCs w:val="24"/>
          <w:lang w:val="sr-Cyrl-RS"/>
        </w:rPr>
        <w:t xml:space="preserve"> посланик Чолаковић, који се односи равномерни регионални развој, једну меру, допринос, а то је да за Министарство без портфеља задужено за регионални развој и координацију рада јавних предузећа</w:t>
      </w:r>
      <w:r w:rsidR="00BF15DA">
        <w:rPr>
          <w:rFonts w:ascii="Times New Roman" w:hAnsi="Times New Roman" w:cs="Times New Roman"/>
          <w:sz w:val="24"/>
          <w:szCs w:val="24"/>
          <w:lang w:val="sr-Cyrl-RS"/>
        </w:rPr>
        <w:t xml:space="preserve"> да</w:t>
      </w:r>
      <w:r w:rsidR="00A76427">
        <w:rPr>
          <w:rFonts w:ascii="Times New Roman" w:hAnsi="Times New Roman" w:cs="Times New Roman"/>
          <w:sz w:val="24"/>
          <w:szCs w:val="24"/>
          <w:lang w:val="sr-Cyrl-RS"/>
        </w:rPr>
        <w:t xml:space="preserve"> определе додатна средства. То је потребно, како кроз М</w:t>
      </w:r>
      <w:r w:rsidR="00F52066">
        <w:rPr>
          <w:rFonts w:ascii="Times New Roman" w:hAnsi="Times New Roman" w:cs="Times New Roman"/>
          <w:sz w:val="24"/>
          <w:szCs w:val="24"/>
          <w:lang w:val="sr-Cyrl-RS"/>
        </w:rPr>
        <w:t>инистарство без портфеља, тако и кроз Министарство трговине, туризма о телекомуникација, Министарство пољопривреде</w:t>
      </w:r>
      <w:r w:rsidR="006B3DEE">
        <w:rPr>
          <w:rFonts w:ascii="Times New Roman" w:hAnsi="Times New Roman" w:cs="Times New Roman"/>
          <w:sz w:val="24"/>
          <w:szCs w:val="24"/>
          <w:lang w:val="sr-Cyrl-RS"/>
        </w:rPr>
        <w:t xml:space="preserve"> и сва друга министарства да би се дошло до тога да село буде живо, функционално, доприноси развоју Србије у даљем периоду.</w:t>
      </w:r>
    </w:p>
    <w:p w:rsidR="00571E92" w:rsidRDefault="00571E92"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76427">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погледу ек</w:t>
      </w:r>
      <w:r w:rsidR="00A76427">
        <w:rPr>
          <w:rFonts w:ascii="Times New Roman" w:hAnsi="Times New Roman" w:cs="Times New Roman"/>
          <w:sz w:val="24"/>
          <w:szCs w:val="24"/>
          <w:lang w:val="sr-Cyrl-RS"/>
        </w:rPr>
        <w:t xml:space="preserve">ономске исплативости политике </w:t>
      </w:r>
      <w:r>
        <w:rPr>
          <w:rFonts w:ascii="Times New Roman" w:hAnsi="Times New Roman" w:cs="Times New Roman"/>
          <w:sz w:val="24"/>
          <w:szCs w:val="24"/>
          <w:lang w:val="sr-Cyrl-RS"/>
        </w:rPr>
        <w:t>субвенција као кључне мере за подстицање привредног раста у Србији</w:t>
      </w:r>
      <w:r w:rsidR="00A76427">
        <w:rPr>
          <w:rFonts w:ascii="Times New Roman" w:hAnsi="Times New Roman" w:cs="Times New Roman"/>
          <w:sz w:val="24"/>
          <w:szCs w:val="24"/>
          <w:lang w:val="sr-Cyrl-RS"/>
        </w:rPr>
        <w:t xml:space="preserve">, истакнуто је да </w:t>
      </w:r>
      <w:r>
        <w:rPr>
          <w:rFonts w:ascii="Times New Roman" w:hAnsi="Times New Roman" w:cs="Times New Roman"/>
          <w:sz w:val="24"/>
          <w:szCs w:val="24"/>
          <w:lang w:val="sr-Cyrl-RS"/>
        </w:rPr>
        <w:t>су субвенције улепшале поједине локалне средине у Србији</w:t>
      </w:r>
      <w:r w:rsidR="009763CB">
        <w:rPr>
          <w:rFonts w:ascii="Times New Roman" w:hAnsi="Times New Roman" w:cs="Times New Roman"/>
          <w:sz w:val="24"/>
          <w:szCs w:val="24"/>
          <w:lang w:val="sr-Cyrl-RS"/>
        </w:rPr>
        <w:t xml:space="preserve">, али су вероватно </w:t>
      </w:r>
      <w:r w:rsidR="00A76427">
        <w:rPr>
          <w:rFonts w:ascii="Times New Roman" w:hAnsi="Times New Roman" w:cs="Times New Roman"/>
          <w:sz w:val="24"/>
          <w:szCs w:val="24"/>
          <w:lang w:val="sr-Cyrl-RS"/>
        </w:rPr>
        <w:t>истовремено и превише узеле</w:t>
      </w:r>
      <w:r w:rsidR="009763CB">
        <w:rPr>
          <w:rFonts w:ascii="Times New Roman" w:hAnsi="Times New Roman" w:cs="Times New Roman"/>
          <w:sz w:val="24"/>
          <w:szCs w:val="24"/>
          <w:lang w:val="sr-Cyrl-RS"/>
        </w:rPr>
        <w:t xml:space="preserve"> просветарима, лекарима на целој територји Србије и зато је економска </w:t>
      </w:r>
      <w:r w:rsidR="009763CB">
        <w:rPr>
          <w:rFonts w:ascii="Times New Roman" w:hAnsi="Times New Roman" w:cs="Times New Roman"/>
          <w:sz w:val="24"/>
          <w:szCs w:val="24"/>
          <w:lang w:val="sr-Cyrl-RS"/>
        </w:rPr>
        <w:lastRenderedPageBreak/>
        <w:t xml:space="preserve">исплативост и ефикасност субвенција много шире питање и свакако ће се анализирати подаци </w:t>
      </w:r>
      <w:r w:rsidR="00A76427">
        <w:rPr>
          <w:rFonts w:ascii="Times New Roman" w:hAnsi="Times New Roman" w:cs="Times New Roman"/>
          <w:sz w:val="24"/>
          <w:szCs w:val="24"/>
          <w:lang w:val="sr-Cyrl-RS"/>
        </w:rPr>
        <w:t xml:space="preserve">који </w:t>
      </w:r>
      <w:r w:rsidR="009763CB">
        <w:rPr>
          <w:rFonts w:ascii="Times New Roman" w:hAnsi="Times New Roman" w:cs="Times New Roman"/>
          <w:sz w:val="24"/>
          <w:szCs w:val="24"/>
          <w:lang w:val="sr-Cyrl-RS"/>
        </w:rPr>
        <w:t>постоје на сајту Министарства привреде. Профит инвеститора и његова спремоност да дође на српско тржиште за новац који му држава Србија даје не могу бити једина мера успеха политике субвенција</w:t>
      </w:r>
      <w:r w:rsidR="00A76427">
        <w:rPr>
          <w:rFonts w:ascii="Times New Roman" w:hAnsi="Times New Roman" w:cs="Times New Roman"/>
          <w:sz w:val="24"/>
          <w:szCs w:val="24"/>
          <w:lang w:val="sr-Cyrl-RS"/>
        </w:rPr>
        <w:t>,</w:t>
      </w:r>
      <w:r w:rsidR="009763CB">
        <w:rPr>
          <w:rFonts w:ascii="Times New Roman" w:hAnsi="Times New Roman" w:cs="Times New Roman"/>
          <w:sz w:val="24"/>
          <w:szCs w:val="24"/>
          <w:lang w:val="sr-Cyrl-RS"/>
        </w:rPr>
        <w:t xml:space="preserve"> зато што је у конкретним инвестицијама практично држава суинвеститор, порески обвезници су суинвеститори и плодови инвестиције која је субвенционисана морају</w:t>
      </w:r>
      <w:r w:rsidR="00A15F66">
        <w:rPr>
          <w:rFonts w:ascii="Times New Roman" w:hAnsi="Times New Roman" w:cs="Times New Roman"/>
          <w:sz w:val="24"/>
          <w:szCs w:val="24"/>
          <w:lang w:val="sr-Cyrl-RS"/>
        </w:rPr>
        <w:t xml:space="preserve"> бити поштеније свима расподељен</w:t>
      </w:r>
      <w:r w:rsidR="009763CB">
        <w:rPr>
          <w:rFonts w:ascii="Times New Roman" w:hAnsi="Times New Roman" w:cs="Times New Roman"/>
          <w:sz w:val="24"/>
          <w:szCs w:val="24"/>
          <w:lang w:val="sr-Cyrl-RS"/>
        </w:rPr>
        <w:t>и на све заинтересоване улагаче, па и на раднике који суинвестирају кроз порески дина</w:t>
      </w:r>
      <w:r w:rsidR="00746416">
        <w:rPr>
          <w:rFonts w:ascii="Times New Roman" w:hAnsi="Times New Roman" w:cs="Times New Roman"/>
          <w:sz w:val="24"/>
          <w:szCs w:val="24"/>
          <w:lang w:val="sr-Cyrl-RS"/>
        </w:rPr>
        <w:t>р.</w:t>
      </w:r>
      <w:r w:rsidR="00A76427">
        <w:rPr>
          <w:rFonts w:ascii="Times New Roman" w:hAnsi="Times New Roman" w:cs="Times New Roman"/>
          <w:sz w:val="24"/>
          <w:szCs w:val="24"/>
          <w:lang w:val="sr-Cyrl-RS"/>
        </w:rPr>
        <w:t xml:space="preserve"> Изнето је мишљење да п</w:t>
      </w:r>
      <w:r w:rsidR="00471EC2">
        <w:rPr>
          <w:rFonts w:ascii="Times New Roman" w:hAnsi="Times New Roman" w:cs="Times New Roman"/>
          <w:sz w:val="24"/>
          <w:szCs w:val="24"/>
          <w:lang w:val="sr-Cyrl-RS"/>
        </w:rPr>
        <w:t>росечна плата</w:t>
      </w:r>
      <w:r w:rsidR="00746416">
        <w:rPr>
          <w:rFonts w:ascii="Times New Roman" w:hAnsi="Times New Roman" w:cs="Times New Roman"/>
          <w:sz w:val="24"/>
          <w:szCs w:val="24"/>
          <w:lang w:val="sr-Cyrl-RS"/>
        </w:rPr>
        <w:t xml:space="preserve"> не може бити меродавна</w:t>
      </w:r>
      <w:r w:rsidR="00471EC2">
        <w:rPr>
          <w:rFonts w:ascii="Times New Roman" w:hAnsi="Times New Roman" w:cs="Times New Roman"/>
          <w:sz w:val="24"/>
          <w:szCs w:val="24"/>
          <w:lang w:val="sr-Cyrl-RS"/>
        </w:rPr>
        <w:t>,</w:t>
      </w:r>
      <w:r w:rsidR="00746416">
        <w:rPr>
          <w:rFonts w:ascii="Times New Roman" w:hAnsi="Times New Roman" w:cs="Times New Roman"/>
          <w:sz w:val="24"/>
          <w:szCs w:val="24"/>
          <w:lang w:val="sr-Cyrl-RS"/>
        </w:rPr>
        <w:t xml:space="preserve"> зато што </w:t>
      </w:r>
      <w:r w:rsidR="00D65322">
        <w:rPr>
          <w:rFonts w:ascii="Times New Roman" w:hAnsi="Times New Roman" w:cs="Times New Roman"/>
          <w:sz w:val="24"/>
          <w:szCs w:val="24"/>
          <w:lang w:val="sr-Cyrl-RS"/>
        </w:rPr>
        <w:t xml:space="preserve">су велике социјлане разлике и постоји мали број </w:t>
      </w:r>
      <w:r w:rsidR="00471EC2">
        <w:rPr>
          <w:rFonts w:ascii="Times New Roman" w:hAnsi="Times New Roman" w:cs="Times New Roman"/>
          <w:sz w:val="24"/>
          <w:szCs w:val="24"/>
          <w:lang w:val="sr-Cyrl-RS"/>
        </w:rPr>
        <w:t xml:space="preserve">добро </w:t>
      </w:r>
      <w:r w:rsidR="00D65322">
        <w:rPr>
          <w:rFonts w:ascii="Times New Roman" w:hAnsi="Times New Roman" w:cs="Times New Roman"/>
          <w:sz w:val="24"/>
          <w:szCs w:val="24"/>
          <w:lang w:val="sr-Cyrl-RS"/>
        </w:rPr>
        <w:t>плаћених људи који просечну зараду</w:t>
      </w:r>
      <w:r w:rsidR="000F58AE">
        <w:rPr>
          <w:rFonts w:ascii="Times New Roman" w:hAnsi="Times New Roman" w:cs="Times New Roman"/>
          <w:sz w:val="24"/>
          <w:szCs w:val="24"/>
          <w:lang w:val="sr-Cyrl-RS"/>
        </w:rPr>
        <w:t xml:space="preserve"> </w:t>
      </w:r>
      <w:r w:rsidR="00471EC2">
        <w:rPr>
          <w:rFonts w:ascii="Times New Roman" w:hAnsi="Times New Roman" w:cs="Times New Roman"/>
          <w:sz w:val="24"/>
          <w:szCs w:val="24"/>
          <w:lang w:val="sr-Cyrl-RS"/>
        </w:rPr>
        <w:t>подижу на навише.</w:t>
      </w:r>
      <w:r w:rsidR="000F58AE">
        <w:rPr>
          <w:rFonts w:ascii="Times New Roman" w:hAnsi="Times New Roman" w:cs="Times New Roman"/>
          <w:sz w:val="24"/>
          <w:szCs w:val="24"/>
          <w:lang w:val="sr-Cyrl-RS"/>
        </w:rPr>
        <w:t xml:space="preserve"> 2016. године </w:t>
      </w:r>
      <w:r w:rsidR="005F282F">
        <w:rPr>
          <w:rFonts w:ascii="Times New Roman" w:hAnsi="Times New Roman" w:cs="Times New Roman"/>
          <w:sz w:val="24"/>
          <w:szCs w:val="24"/>
          <w:lang w:val="sr-Cyrl-RS"/>
        </w:rPr>
        <w:t>је констатовано да свега 15% грађана</w:t>
      </w:r>
      <w:r w:rsidR="00223E17">
        <w:rPr>
          <w:rFonts w:ascii="Times New Roman" w:hAnsi="Times New Roman" w:cs="Times New Roman"/>
          <w:sz w:val="24"/>
          <w:szCs w:val="24"/>
          <w:lang w:val="sr-Cyrl-RS"/>
        </w:rPr>
        <w:t xml:space="preserve"> прима плату која је једнака про</w:t>
      </w:r>
      <w:r w:rsidR="00BE4332">
        <w:rPr>
          <w:rFonts w:ascii="Times New Roman" w:hAnsi="Times New Roman" w:cs="Times New Roman"/>
          <w:sz w:val="24"/>
          <w:szCs w:val="24"/>
          <w:lang w:val="sr-Cyrl-RS"/>
        </w:rPr>
        <w:t>сечној ил</w:t>
      </w:r>
      <w:r w:rsidR="00471EC2">
        <w:rPr>
          <w:rFonts w:ascii="Times New Roman" w:hAnsi="Times New Roman" w:cs="Times New Roman"/>
          <w:sz w:val="24"/>
          <w:szCs w:val="24"/>
          <w:lang w:val="sr-Cyrl-RS"/>
        </w:rPr>
        <w:t>и већа од ње</w:t>
      </w:r>
      <w:r w:rsidR="00DF1E92">
        <w:rPr>
          <w:rFonts w:ascii="Times New Roman" w:hAnsi="Times New Roman" w:cs="Times New Roman"/>
          <w:sz w:val="24"/>
          <w:szCs w:val="24"/>
          <w:lang w:val="sr-Cyrl-RS"/>
        </w:rPr>
        <w:t xml:space="preserve">. </w:t>
      </w:r>
      <w:r w:rsidR="00471EC2">
        <w:rPr>
          <w:rFonts w:ascii="Times New Roman" w:hAnsi="Times New Roman" w:cs="Times New Roman"/>
          <w:sz w:val="24"/>
          <w:szCs w:val="24"/>
          <w:lang w:val="sr-Cyrl-RS"/>
        </w:rPr>
        <w:t>С</w:t>
      </w:r>
      <w:r w:rsidR="002403DA">
        <w:rPr>
          <w:rFonts w:ascii="Times New Roman" w:hAnsi="Times New Roman" w:cs="Times New Roman"/>
          <w:sz w:val="24"/>
          <w:szCs w:val="24"/>
          <w:lang w:val="sr-Cyrl-RS"/>
        </w:rPr>
        <w:t>убвенционишу</w:t>
      </w:r>
      <w:r w:rsidR="00471EC2">
        <w:rPr>
          <w:rFonts w:ascii="Times New Roman" w:hAnsi="Times New Roman" w:cs="Times New Roman"/>
          <w:sz w:val="24"/>
          <w:szCs w:val="24"/>
          <w:lang w:val="sr-Cyrl-RS"/>
        </w:rPr>
        <w:t xml:space="preserve"> се </w:t>
      </w:r>
      <w:r w:rsidR="002403DA">
        <w:rPr>
          <w:rFonts w:ascii="Times New Roman" w:hAnsi="Times New Roman" w:cs="Times New Roman"/>
          <w:sz w:val="24"/>
          <w:szCs w:val="24"/>
          <w:lang w:val="sr-Cyrl-RS"/>
        </w:rPr>
        <w:t>и веома профитабилна при</w:t>
      </w:r>
      <w:r w:rsidR="00471EC2">
        <w:rPr>
          <w:rFonts w:ascii="Times New Roman" w:hAnsi="Times New Roman" w:cs="Times New Roman"/>
          <w:sz w:val="24"/>
          <w:szCs w:val="24"/>
          <w:lang w:val="sr-Cyrl-RS"/>
        </w:rPr>
        <w:t>ватна предузећа. И</w:t>
      </w:r>
      <w:r w:rsidR="002403DA">
        <w:rPr>
          <w:rFonts w:ascii="Times New Roman" w:hAnsi="Times New Roman" w:cs="Times New Roman"/>
          <w:sz w:val="24"/>
          <w:szCs w:val="24"/>
          <w:lang w:val="sr-Cyrl-RS"/>
        </w:rPr>
        <w:t xml:space="preserve">нвестиције </w:t>
      </w:r>
      <w:r w:rsidR="00471EC2">
        <w:rPr>
          <w:rFonts w:ascii="Times New Roman" w:hAnsi="Times New Roman" w:cs="Times New Roman"/>
          <w:sz w:val="24"/>
          <w:szCs w:val="24"/>
          <w:lang w:val="sr-Cyrl-RS"/>
        </w:rPr>
        <w:t xml:space="preserve">су </w:t>
      </w:r>
      <w:r w:rsidR="002403DA">
        <w:rPr>
          <w:rFonts w:ascii="Times New Roman" w:hAnsi="Times New Roman" w:cs="Times New Roman"/>
          <w:sz w:val="24"/>
          <w:szCs w:val="24"/>
          <w:lang w:val="sr-Cyrl-RS"/>
        </w:rPr>
        <w:t>добродошле</w:t>
      </w:r>
      <w:r w:rsidR="004621E7">
        <w:rPr>
          <w:rFonts w:ascii="Times New Roman" w:hAnsi="Times New Roman" w:cs="Times New Roman"/>
          <w:sz w:val="24"/>
          <w:szCs w:val="24"/>
          <w:lang w:val="sr-Cyrl-RS"/>
        </w:rPr>
        <w:t>, пре свега приватне иностране инвестиције</w:t>
      </w:r>
      <w:r w:rsidR="00471EC2">
        <w:rPr>
          <w:rFonts w:ascii="Times New Roman" w:hAnsi="Times New Roman" w:cs="Times New Roman"/>
          <w:sz w:val="24"/>
          <w:szCs w:val="24"/>
          <w:lang w:val="sr-Cyrl-RS"/>
        </w:rPr>
        <w:t xml:space="preserve">, </w:t>
      </w:r>
      <w:r w:rsidR="004621E7">
        <w:rPr>
          <w:rFonts w:ascii="Times New Roman" w:hAnsi="Times New Roman" w:cs="Times New Roman"/>
          <w:sz w:val="24"/>
          <w:szCs w:val="24"/>
          <w:lang w:val="sr-Cyrl-RS"/>
        </w:rPr>
        <w:t>ако доносе нова знања</w:t>
      </w:r>
      <w:r w:rsidR="004B13BF">
        <w:rPr>
          <w:rFonts w:ascii="Times New Roman" w:hAnsi="Times New Roman" w:cs="Times New Roman"/>
          <w:sz w:val="24"/>
          <w:szCs w:val="24"/>
          <w:lang w:val="sr-Cyrl-RS"/>
        </w:rPr>
        <w:t xml:space="preserve"> и нове технологије, али </w:t>
      </w:r>
      <w:r w:rsidR="00471EC2">
        <w:rPr>
          <w:rFonts w:ascii="Times New Roman" w:hAnsi="Times New Roman" w:cs="Times New Roman"/>
          <w:sz w:val="24"/>
          <w:szCs w:val="24"/>
          <w:lang w:val="sr-Cyrl-RS"/>
        </w:rPr>
        <w:t xml:space="preserve">се </w:t>
      </w:r>
      <w:r w:rsidR="00557DA0">
        <w:rPr>
          <w:rFonts w:ascii="Times New Roman" w:hAnsi="Times New Roman" w:cs="Times New Roman"/>
          <w:sz w:val="24"/>
          <w:szCs w:val="24"/>
          <w:lang w:val="sr-Cyrl-RS"/>
        </w:rPr>
        <w:t>инвес</w:t>
      </w:r>
      <w:r w:rsidR="00471EC2">
        <w:rPr>
          <w:rFonts w:ascii="Times New Roman" w:hAnsi="Times New Roman" w:cs="Times New Roman"/>
          <w:sz w:val="24"/>
          <w:szCs w:val="24"/>
          <w:lang w:val="sr-Cyrl-RS"/>
        </w:rPr>
        <w:t>тиције се не смеју фаворизовати</w:t>
      </w:r>
      <w:r w:rsidR="00C73ABC">
        <w:rPr>
          <w:rFonts w:ascii="Times New Roman" w:hAnsi="Times New Roman" w:cs="Times New Roman"/>
          <w:sz w:val="24"/>
          <w:szCs w:val="24"/>
          <w:lang w:val="sr-Cyrl-RS"/>
        </w:rPr>
        <w:t xml:space="preserve"> као компензација за изостанак влада</w:t>
      </w:r>
      <w:r w:rsidR="00471EC2">
        <w:rPr>
          <w:rFonts w:ascii="Times New Roman" w:hAnsi="Times New Roman" w:cs="Times New Roman"/>
          <w:sz w:val="24"/>
          <w:szCs w:val="24"/>
          <w:lang w:val="sr-Cyrl-RS"/>
        </w:rPr>
        <w:t>вине права и реформи. С</w:t>
      </w:r>
      <w:r w:rsidR="00C73ABC">
        <w:rPr>
          <w:rFonts w:ascii="Times New Roman" w:hAnsi="Times New Roman" w:cs="Times New Roman"/>
          <w:sz w:val="24"/>
          <w:szCs w:val="24"/>
          <w:lang w:val="sr-Cyrl-RS"/>
        </w:rPr>
        <w:t xml:space="preserve">ви грађани морају кроз породични буџет </w:t>
      </w:r>
      <w:r w:rsidR="00783CA1">
        <w:rPr>
          <w:rFonts w:ascii="Times New Roman" w:hAnsi="Times New Roman" w:cs="Times New Roman"/>
          <w:sz w:val="24"/>
          <w:szCs w:val="24"/>
          <w:lang w:val="sr-Cyrl-RS"/>
        </w:rPr>
        <w:t xml:space="preserve">осетити правичност у расподели плодова субвенционисаних инвестиција. </w:t>
      </w:r>
    </w:p>
    <w:p w:rsidR="00F85A16" w:rsidRPr="007C6011" w:rsidRDefault="00FA6F4B" w:rsidP="002A093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У одговору на постављена питања, изнето је  да Министарство привреде прати извештаје о коришћењу средстава подстицаја и врши анализу уговора. Улагања су показала могућност запошљавања великог броја људи. Моделом уговора који инвеститори потписују прилком уговарања подстицаја, предвиђене су банкарске гаранције, уговор је веома чврст, тако да су ситуације у којима би држава била оштећена сведене на минимум, односно не постоје. Министарство рударства и енергетике је са Владом Републике Србије спровело два социјална програма за запослене у ЈП „Ресавица и смањио број запослених у ЈП „Ресавица“. У консултацијама са Светском банком, извршена је анализа елемената који су неопходни и потребни да би се један рудник унапредио или затворио. Разматрала се социјална димензија одређене територије, у смислу да ли постоје други привредни субјекти који могу да абсорбују вишак радне снаге. Спровођени су програми затварања рудника кроз добровољни одлазак, прегруписавање људи, чиме се на разуман начин решава проблем. Ради унапређења целог процеса, воде се и преговори између Министарства, Управе за јавни дуг и кредитора са стране Владе Републике Чешке, који су спремни да унапреде неки вид производње да би се нешто могло искористити уколико у томе има потенцијала. Ова тема се разматра на веома пажљив начин, због социјалне и привредне димензије географског подручја и становништва на тој територији. Од целокупне субвенције за „Ресавицу“,  550 милиона динара је намењено за те сврхе у разделу буџета за идућу годину, тако да ће се вероватно спровести добровољни одлазак према социјалном програму, што олакшава решавање проблема. Министарство рударства и енергетике, у оквиру Управе резерви енергената, планира да се раде два складишта обавезних резерви од по 20 хиљада кубних метара, да би се постигла безбедност и сигурност снабдевања и испуниле обавезе из Поглавља 15 Енергетика, о обавезним резервама енергената. Од осталих пројеката, који нису директно на Разделу Министарства рударства и енергетике у буџету, су пројекти који се односе на компаније „Србијагас“, „Електропривреда Србије“ и „Електромрежа Србије“. То су већи пројекти који се тичу магистралних гасовода и изградње трансбалканског коридора, што је саставни део шире слике буџета, али седста нису директно исказана на разделу Министарства рударства и енергетике. То су пројекти који се односе на шире повезивање Србије са регионом и транспорт што енергената, што електричне енергије. Представници Министарства трговине, туризма и телекомуникација су истакли да немају програме који подразумевају државну помоћ, посебно део телекомуникација. Постоји план за развој широкопојасних мрежа у руралним </w:t>
      </w:r>
      <w:r>
        <w:rPr>
          <w:rFonts w:ascii="Times New Roman" w:hAnsi="Times New Roman" w:cs="Times New Roman"/>
          <w:sz w:val="24"/>
          <w:szCs w:val="24"/>
          <w:lang w:val="sr-Cyrl-CS"/>
        </w:rPr>
        <w:lastRenderedPageBreak/>
        <w:t xml:space="preserve">пределима, који је ове године у буџету пројектно предвиђен, али се ради да се спроводи у складу са правилима државне помоћи и радиће се након уласка у ЕУ. Не постоје субвенције паралелно са државном помоћи, тако да не постоје ни раздвојени подаци. </w:t>
      </w:r>
      <w:r>
        <w:rPr>
          <w:rFonts w:ascii="Times New Roman" w:hAnsi="Times New Roman" w:cs="Times New Roman"/>
          <w:sz w:val="24"/>
          <w:szCs w:val="24"/>
          <w:lang w:val="sr-Cyrl-RS"/>
        </w:rPr>
        <w:t>Закона о трговини, који је усвојен ове године, предвиђа</w:t>
      </w:r>
      <w:r w:rsidR="00780BA4">
        <w:rPr>
          <w:rFonts w:ascii="Times New Roman" w:hAnsi="Times New Roman" w:cs="Times New Roman"/>
          <w:sz w:val="24"/>
          <w:szCs w:val="24"/>
          <w:lang w:val="sr-Cyrl-RS"/>
        </w:rPr>
        <w:t xml:space="preserve"> подстицајне мере</w:t>
      </w:r>
      <w:r>
        <w:rPr>
          <w:rFonts w:ascii="Times New Roman" w:hAnsi="Times New Roman" w:cs="Times New Roman"/>
          <w:sz w:val="24"/>
          <w:szCs w:val="24"/>
          <w:lang w:val="sr-Cyrl-RS"/>
        </w:rPr>
        <w:t xml:space="preserve"> у електронској трговини за изолована и удаљена подручја</w:t>
      </w:r>
      <w:r w:rsidR="00CA2DDB">
        <w:rPr>
          <w:rFonts w:ascii="Times New Roman" w:hAnsi="Times New Roman" w:cs="Times New Roman"/>
          <w:sz w:val="24"/>
          <w:szCs w:val="24"/>
          <w:lang w:val="sr-Cyrl-RS"/>
        </w:rPr>
        <w:t>.</w:t>
      </w:r>
      <w:r w:rsidR="002511F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002511F9">
        <w:rPr>
          <w:rFonts w:ascii="Times New Roman" w:hAnsi="Times New Roman" w:cs="Times New Roman"/>
          <w:sz w:val="24"/>
          <w:szCs w:val="24"/>
          <w:lang w:val="sr-Cyrl-RS"/>
        </w:rPr>
        <w:t xml:space="preserve">ројекат </w:t>
      </w:r>
      <w:r w:rsidR="00B60F51">
        <w:rPr>
          <w:rFonts w:ascii="Times New Roman" w:hAnsi="Times New Roman" w:cs="Times New Roman"/>
          <w:sz w:val="24"/>
          <w:szCs w:val="24"/>
          <w:lang w:val="sr-Cyrl-RS"/>
        </w:rPr>
        <w:t xml:space="preserve">повезане школе </w:t>
      </w:r>
      <w:r>
        <w:rPr>
          <w:rFonts w:ascii="Times New Roman" w:hAnsi="Times New Roman" w:cs="Times New Roman"/>
          <w:sz w:val="24"/>
          <w:szCs w:val="24"/>
          <w:lang w:val="sr-Cyrl-RS"/>
        </w:rPr>
        <w:t>стиже до сваке школе у Србији. С</w:t>
      </w:r>
      <w:r w:rsidR="00370D67">
        <w:rPr>
          <w:rFonts w:ascii="Times New Roman" w:hAnsi="Times New Roman" w:cs="Times New Roman"/>
          <w:sz w:val="24"/>
          <w:szCs w:val="24"/>
          <w:lang w:val="sr-Cyrl-RS"/>
        </w:rPr>
        <w:t>ледеће године ће се повезати свих четири хиљаде школских објеката</w:t>
      </w:r>
      <w:r>
        <w:rPr>
          <w:rFonts w:ascii="Times New Roman" w:hAnsi="Times New Roman" w:cs="Times New Roman"/>
          <w:sz w:val="24"/>
          <w:szCs w:val="24"/>
          <w:lang w:val="sr-Cyrl-RS"/>
        </w:rPr>
        <w:t>. Додатно се иде развој</w:t>
      </w:r>
      <w:r w:rsidR="00F85A16">
        <w:rPr>
          <w:rFonts w:ascii="Times New Roman" w:hAnsi="Times New Roman" w:cs="Times New Roman"/>
          <w:sz w:val="24"/>
          <w:szCs w:val="24"/>
          <w:lang w:val="sr-Cyrl-RS"/>
        </w:rPr>
        <w:t xml:space="preserve"> широкопојасне инфраструктуре, тако да </w:t>
      </w:r>
      <w:r>
        <w:rPr>
          <w:rFonts w:ascii="Times New Roman" w:hAnsi="Times New Roman" w:cs="Times New Roman"/>
          <w:sz w:val="24"/>
          <w:szCs w:val="24"/>
          <w:lang w:val="sr-Cyrl-RS"/>
        </w:rPr>
        <w:t xml:space="preserve">ће интернет имати </w:t>
      </w:r>
      <w:r w:rsidR="00F85A16">
        <w:rPr>
          <w:rFonts w:ascii="Times New Roman" w:hAnsi="Times New Roman" w:cs="Times New Roman"/>
          <w:sz w:val="24"/>
          <w:szCs w:val="24"/>
          <w:lang w:val="sr-Cyrl-RS"/>
        </w:rPr>
        <w:t>домаћинства кој</w:t>
      </w:r>
      <w:r>
        <w:rPr>
          <w:rFonts w:ascii="Times New Roman" w:hAnsi="Times New Roman" w:cs="Times New Roman"/>
          <w:sz w:val="24"/>
          <w:szCs w:val="24"/>
          <w:lang w:val="sr-Cyrl-RS"/>
        </w:rPr>
        <w:t>а сада немају приступ интернету.</w:t>
      </w:r>
      <w:r w:rsidR="00F85A16">
        <w:rPr>
          <w:rFonts w:ascii="Times New Roman" w:hAnsi="Times New Roman" w:cs="Times New Roman"/>
          <w:sz w:val="24"/>
          <w:szCs w:val="24"/>
          <w:lang w:val="sr-Cyrl-RS"/>
        </w:rPr>
        <w:t xml:space="preserve"> </w:t>
      </w:r>
      <w:r w:rsidR="00C673FF">
        <w:rPr>
          <w:rFonts w:ascii="Times New Roman" w:hAnsi="Times New Roman" w:cs="Times New Roman"/>
          <w:sz w:val="24"/>
          <w:szCs w:val="24"/>
          <w:lang w:val="sr-Cyrl-RS"/>
        </w:rPr>
        <w:t>Биће пуно активности на ту тему током следеће годин</w:t>
      </w:r>
      <w:r w:rsidR="00432FE7">
        <w:rPr>
          <w:rFonts w:ascii="Times New Roman" w:hAnsi="Times New Roman" w:cs="Times New Roman"/>
          <w:sz w:val="24"/>
          <w:szCs w:val="24"/>
          <w:lang w:val="sr-Cyrl-RS"/>
        </w:rPr>
        <w:t xml:space="preserve">е, а средства ће се обезбедити </w:t>
      </w:r>
      <w:r w:rsidR="00C673FF">
        <w:rPr>
          <w:rFonts w:ascii="Times New Roman" w:hAnsi="Times New Roman" w:cs="Times New Roman"/>
          <w:sz w:val="24"/>
          <w:szCs w:val="24"/>
          <w:lang w:val="sr-Cyrl-RS"/>
        </w:rPr>
        <w:t xml:space="preserve"> ребаланс</w:t>
      </w:r>
      <w:r w:rsidR="00432FE7">
        <w:rPr>
          <w:rFonts w:ascii="Times New Roman" w:hAnsi="Times New Roman" w:cs="Times New Roman"/>
          <w:sz w:val="24"/>
          <w:szCs w:val="24"/>
          <w:lang w:val="sr-Cyrl-RS"/>
        </w:rPr>
        <w:t>ом</w:t>
      </w:r>
      <w:bookmarkStart w:id="0" w:name="_GoBack"/>
      <w:bookmarkEnd w:id="0"/>
      <w:r w:rsidR="00C673FF">
        <w:rPr>
          <w:rFonts w:ascii="Times New Roman" w:hAnsi="Times New Roman" w:cs="Times New Roman"/>
          <w:sz w:val="24"/>
          <w:szCs w:val="24"/>
          <w:lang w:val="sr-Cyrl-RS"/>
        </w:rPr>
        <w:t xml:space="preserve"> буџета који ће бити  након избора.</w:t>
      </w:r>
    </w:p>
    <w:p w:rsidR="002A0939" w:rsidRDefault="002A0939" w:rsidP="002A0939">
      <w:pPr>
        <w:tabs>
          <w:tab w:val="left" w:pos="1418"/>
        </w:tabs>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CS"/>
        </w:rPr>
        <w:tab/>
      </w:r>
      <w:r w:rsidRPr="00F72849">
        <w:rPr>
          <w:rFonts w:ascii="Times New Roman" w:hAnsi="Times New Roman" w:cs="Times New Roman"/>
          <w:sz w:val="24"/>
          <w:szCs w:val="24"/>
          <w:lang w:val="sr-Cyrl-CS"/>
        </w:rPr>
        <w:t xml:space="preserve">У дискусији су учествовали </w:t>
      </w:r>
      <w:r>
        <w:rPr>
          <w:rFonts w:ascii="Times New Roman" w:hAnsi="Times New Roman" w:cs="Times New Roman"/>
          <w:sz w:val="24"/>
          <w:szCs w:val="24"/>
          <w:lang w:val="sr-Cyrl-CS"/>
        </w:rPr>
        <w:t>Снежана Б. Петровић, Горица Гајић</w:t>
      </w:r>
      <w:r w:rsidR="00D76BBB">
        <w:rPr>
          <w:rFonts w:ascii="Times New Roman" w:hAnsi="Times New Roman" w:cs="Times New Roman"/>
          <w:sz w:val="24"/>
          <w:szCs w:val="24"/>
          <w:lang w:val="sr-Cyrl-CS"/>
        </w:rPr>
        <w:t xml:space="preserve">, </w:t>
      </w:r>
      <w:r w:rsidR="005D7144">
        <w:rPr>
          <w:rFonts w:ascii="Times New Roman" w:hAnsi="Times New Roman" w:cs="Times New Roman"/>
          <w:sz w:val="24"/>
          <w:szCs w:val="24"/>
          <w:lang w:val="sr-Cyrl-CS"/>
        </w:rPr>
        <w:t xml:space="preserve">Владимир Ђурић, </w:t>
      </w:r>
      <w:r w:rsidR="00D76BBB">
        <w:rPr>
          <w:rFonts w:ascii="Times New Roman" w:hAnsi="Times New Roman" w:cs="Times New Roman"/>
          <w:sz w:val="24"/>
          <w:szCs w:val="24"/>
          <w:lang w:val="sr-Cyrl-CS"/>
        </w:rPr>
        <w:t>Владимир Маринковић, Александра Томић, Милимир Вујадиновић</w:t>
      </w:r>
      <w:r w:rsidR="00E22F72">
        <w:rPr>
          <w:rFonts w:ascii="Times New Roman" w:hAnsi="Times New Roman" w:cs="Times New Roman"/>
          <w:sz w:val="24"/>
          <w:szCs w:val="24"/>
          <w:lang w:val="sr-Cyrl-CS"/>
        </w:rPr>
        <w:t>, Зоран Бојанић, Станислава Јаношевић,</w:t>
      </w:r>
      <w:r w:rsidR="003D6088">
        <w:rPr>
          <w:rFonts w:ascii="Times New Roman" w:hAnsi="Times New Roman" w:cs="Times New Roman"/>
          <w:sz w:val="24"/>
          <w:szCs w:val="24"/>
          <w:lang w:val="sr-Cyrl-CS"/>
        </w:rPr>
        <w:t xml:space="preserve"> </w:t>
      </w:r>
      <w:r w:rsidR="00D34D37">
        <w:rPr>
          <w:rFonts w:ascii="Times New Roman" w:hAnsi="Times New Roman" w:cs="Times New Roman"/>
          <w:sz w:val="24"/>
          <w:szCs w:val="24"/>
          <w:lang w:val="sr-Cyrl-CS"/>
        </w:rPr>
        <w:t xml:space="preserve"> Снежана Пауновић, </w:t>
      </w:r>
      <w:r w:rsidR="004A319D">
        <w:rPr>
          <w:rFonts w:ascii="Times New Roman" w:hAnsi="Times New Roman" w:cs="Times New Roman"/>
          <w:sz w:val="24"/>
          <w:szCs w:val="24"/>
          <w:lang w:val="sr-Cyrl-CS"/>
        </w:rPr>
        <w:t>Студенка Стојановић,</w:t>
      </w:r>
      <w:r w:rsidR="0059117C">
        <w:rPr>
          <w:rFonts w:ascii="Times New Roman" w:hAnsi="Times New Roman" w:cs="Times New Roman"/>
          <w:sz w:val="24"/>
          <w:szCs w:val="24"/>
          <w:lang w:val="sr-Cyrl-CS"/>
        </w:rPr>
        <w:t xml:space="preserve"> Снежана Р. Петровић,</w:t>
      </w:r>
      <w:r w:rsidR="004A319D">
        <w:rPr>
          <w:rFonts w:ascii="Times New Roman" w:hAnsi="Times New Roman" w:cs="Times New Roman"/>
          <w:sz w:val="24"/>
          <w:szCs w:val="24"/>
          <w:lang w:val="sr-Cyrl-CS"/>
        </w:rPr>
        <w:t xml:space="preserve"> </w:t>
      </w:r>
      <w:r w:rsidR="003D6088">
        <w:rPr>
          <w:rFonts w:ascii="Times New Roman" w:hAnsi="Times New Roman" w:cs="Times New Roman"/>
          <w:sz w:val="24"/>
          <w:szCs w:val="24"/>
          <w:lang w:val="sr-Cyrl-CS"/>
        </w:rPr>
        <w:t>Дејан Еремија</w:t>
      </w:r>
      <w:r w:rsidR="003F3DEF">
        <w:rPr>
          <w:rFonts w:ascii="Times New Roman" w:hAnsi="Times New Roman" w:cs="Times New Roman"/>
          <w:sz w:val="24"/>
          <w:szCs w:val="24"/>
          <w:lang w:val="sr-Cyrl-CS"/>
        </w:rPr>
        <w:t>, мр Мирјана Филиповић</w:t>
      </w:r>
      <w:r w:rsidR="00E22F7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и</w:t>
      </w:r>
      <w:r w:rsidR="00BB27CA">
        <w:rPr>
          <w:rFonts w:ascii="Times New Roman" w:hAnsi="Times New Roman" w:cs="Times New Roman"/>
          <w:sz w:val="24"/>
          <w:szCs w:val="24"/>
          <w:lang w:val="sr-Cyrl-CS"/>
        </w:rPr>
        <w:t xml:space="preserve"> </w:t>
      </w:r>
      <w:r w:rsidR="00581131">
        <w:rPr>
          <w:rFonts w:ascii="Times New Roman" w:hAnsi="Times New Roman" w:cs="Times New Roman"/>
          <w:sz w:val="24"/>
          <w:szCs w:val="24"/>
          <w:lang w:val="sr-Cyrl-CS"/>
        </w:rPr>
        <w:t>Милан Добријевић</w:t>
      </w:r>
      <w:r w:rsidRPr="00F72849">
        <w:rPr>
          <w:rFonts w:ascii="Times New Roman" w:hAnsi="Times New Roman" w:cs="Times New Roman"/>
          <w:sz w:val="24"/>
          <w:szCs w:val="24"/>
          <w:lang w:val="sr-Cyrl-CS"/>
        </w:rPr>
        <w:t>.</w:t>
      </w:r>
    </w:p>
    <w:p w:rsidR="002A0939" w:rsidRDefault="002A0939" w:rsidP="002A0939">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је, у складу са чланом 173. став 2. Пословника Народне скупштине, одлучио већином гласова да предложи Одбору за финансије, републички буџет и контролу трошења јавних средстава да прихвати Предлог закона о</w:t>
      </w:r>
      <w:r w:rsidR="0045762B">
        <w:rPr>
          <w:rFonts w:ascii="Times New Roman" w:hAnsi="Times New Roman" w:cs="Times New Roman"/>
          <w:sz w:val="24"/>
          <w:szCs w:val="24"/>
          <w:lang w:val="sr-Cyrl-RS"/>
        </w:rPr>
        <w:t xml:space="preserve"> буџету Републике Србије за 2020</w:t>
      </w:r>
      <w:r>
        <w:rPr>
          <w:rFonts w:ascii="Times New Roman" w:hAnsi="Times New Roman" w:cs="Times New Roman"/>
          <w:sz w:val="24"/>
          <w:szCs w:val="24"/>
          <w:lang w:val="sr-Cyrl-RS"/>
        </w:rPr>
        <w:t>. годину, Раздео 21– Министарство привреде, Раздео 28 – Министарство рударства и енергетике и Раздео 32 – Министарство трговине, туризма и телекомуникација.</w:t>
      </w:r>
    </w:p>
    <w:p w:rsidR="002A0939" w:rsidRDefault="002A0939" w:rsidP="002A093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 известиоца Одбора на седници Одбора за финансије, републички буџет и контролу трошења јавних средстава одређена је Снежана Б. Петровић, председник Одбора.</w:t>
      </w:r>
    </w:p>
    <w:p w:rsidR="002A0939" w:rsidRDefault="002A0939" w:rsidP="002A0939">
      <w:pPr>
        <w:spacing w:after="0" w:line="240" w:lineRule="auto"/>
        <w:ind w:firstLine="720"/>
        <w:jc w:val="both"/>
        <w:rPr>
          <w:rFonts w:ascii="Times New Roman" w:hAnsi="Times New Roman" w:cs="Times New Roman"/>
          <w:sz w:val="24"/>
          <w:szCs w:val="24"/>
          <w:lang w:val="sr-Cyrl-RS"/>
        </w:rPr>
      </w:pPr>
    </w:p>
    <w:p w:rsidR="002A0939" w:rsidRPr="00F72849" w:rsidRDefault="003D128D" w:rsidP="002A0939">
      <w:pPr>
        <w:spacing w:line="240" w:lineRule="auto"/>
        <w:jc w:val="both"/>
        <w:rPr>
          <w:rFonts w:ascii="Times New Roman" w:hAnsi="Times New Roman" w:cs="Times New Roman"/>
          <w:b/>
          <w:sz w:val="24"/>
          <w:szCs w:val="24"/>
          <w:lang w:val="sr-Cyrl-RS"/>
        </w:rPr>
      </w:pPr>
      <w:r>
        <w:rPr>
          <w:rFonts w:ascii="Times New Roman" w:eastAsia="Times New Roman" w:hAnsi="Times New Roman" w:cs="Times New Roman"/>
          <w:sz w:val="24"/>
          <w:szCs w:val="24"/>
          <w:lang w:val="sr-Cyrl-RS"/>
        </w:rPr>
        <w:t>Друга</w:t>
      </w:r>
      <w:r w:rsidR="002A0939" w:rsidRPr="00F72849">
        <w:rPr>
          <w:rFonts w:ascii="Times New Roman" w:eastAsia="Times New Roman" w:hAnsi="Times New Roman" w:cs="Times New Roman"/>
          <w:sz w:val="24"/>
          <w:szCs w:val="24"/>
          <w:lang w:val="sr-Cyrl-RS"/>
        </w:rPr>
        <w:t xml:space="preserve"> тачка дневног реда-</w:t>
      </w:r>
      <w:r w:rsidR="002A0939" w:rsidRPr="00F72849">
        <w:rPr>
          <w:rFonts w:ascii="Times New Roman" w:hAnsi="Times New Roman" w:cs="Times New Roman"/>
          <w:sz w:val="24"/>
          <w:szCs w:val="24"/>
          <w:lang w:val="sr-Cyrl-RS"/>
        </w:rPr>
        <w:t xml:space="preserve"> </w:t>
      </w:r>
      <w:r w:rsidR="002A0939" w:rsidRPr="00F72849">
        <w:rPr>
          <w:rFonts w:ascii="Times New Roman" w:hAnsi="Times New Roman" w:cs="Times New Roman"/>
          <w:b/>
          <w:sz w:val="24"/>
          <w:szCs w:val="24"/>
          <w:lang w:val="sr-Cyrl-RS"/>
        </w:rPr>
        <w:t>Разно</w:t>
      </w:r>
    </w:p>
    <w:p w:rsidR="002A0939" w:rsidRPr="00F72849" w:rsidRDefault="002A0939" w:rsidP="002A0939">
      <w:pPr>
        <w:tabs>
          <w:tab w:val="left" w:pos="1418"/>
        </w:tabs>
        <w:jc w:val="both"/>
        <w:rPr>
          <w:rFonts w:ascii="Times New Roman" w:hAnsi="Times New Roman" w:cs="Times New Roman"/>
          <w:sz w:val="24"/>
          <w:szCs w:val="24"/>
        </w:rPr>
      </w:pPr>
      <w:r>
        <w:rPr>
          <w:rFonts w:ascii="Times New Roman" w:hAnsi="Times New Roman" w:cs="Times New Roman"/>
          <w:sz w:val="24"/>
          <w:szCs w:val="24"/>
          <w:lang w:val="sr-Cyrl-RS"/>
        </w:rPr>
        <w:tab/>
      </w:r>
      <w:r w:rsidRPr="00F72849">
        <w:rPr>
          <w:rFonts w:ascii="Times New Roman" w:hAnsi="Times New Roman" w:cs="Times New Roman"/>
          <w:sz w:val="24"/>
          <w:szCs w:val="24"/>
          <w:lang w:val="sr-Cyrl-RS"/>
        </w:rPr>
        <w:t>У оквиру ове тачке дневног реда није било предлога, питања ни дискусије.</w:t>
      </w:r>
    </w:p>
    <w:p w:rsidR="002A0939" w:rsidRDefault="002A0939" w:rsidP="002A0939">
      <w:pPr>
        <w:tabs>
          <w:tab w:val="left" w:pos="1418"/>
        </w:tabs>
        <w:rPr>
          <w:rFonts w:ascii="Times New Roman" w:eastAsia="Times New Roman" w:hAnsi="Times New Roman" w:cs="Times New Roman"/>
          <w:sz w:val="24"/>
          <w:szCs w:val="24"/>
          <w:lang w:val="sr-Cyrl-RS"/>
        </w:rPr>
      </w:pPr>
      <w:r w:rsidRPr="00F72849">
        <w:rPr>
          <w:rFonts w:ascii="Times New Roman" w:hAnsi="Times New Roman" w:cs="Times New Roman"/>
          <w:sz w:val="24"/>
          <w:szCs w:val="24"/>
        </w:rPr>
        <w:tab/>
      </w:r>
      <w:proofErr w:type="spellStart"/>
      <w:r w:rsidRPr="00F72849">
        <w:rPr>
          <w:rFonts w:ascii="Times New Roman" w:eastAsia="Times New Roman" w:hAnsi="Times New Roman" w:cs="Times New Roman"/>
          <w:sz w:val="24"/>
          <w:szCs w:val="24"/>
        </w:rPr>
        <w:t>Седница</w:t>
      </w:r>
      <w:proofErr w:type="spellEnd"/>
      <w:r w:rsidRPr="00F72849">
        <w:rPr>
          <w:rFonts w:ascii="Times New Roman" w:eastAsia="Times New Roman" w:hAnsi="Times New Roman" w:cs="Times New Roman"/>
          <w:sz w:val="24"/>
          <w:szCs w:val="24"/>
        </w:rPr>
        <w:t xml:space="preserve"> </w:t>
      </w:r>
      <w:proofErr w:type="spellStart"/>
      <w:r w:rsidRPr="00F72849">
        <w:rPr>
          <w:rFonts w:ascii="Times New Roman" w:eastAsia="Times New Roman" w:hAnsi="Times New Roman" w:cs="Times New Roman"/>
          <w:sz w:val="24"/>
          <w:szCs w:val="24"/>
        </w:rPr>
        <w:t>је</w:t>
      </w:r>
      <w:proofErr w:type="spellEnd"/>
      <w:r w:rsidRPr="00F72849">
        <w:rPr>
          <w:rFonts w:ascii="Times New Roman" w:eastAsia="Times New Roman" w:hAnsi="Times New Roman" w:cs="Times New Roman"/>
          <w:sz w:val="24"/>
          <w:szCs w:val="24"/>
        </w:rPr>
        <w:t xml:space="preserve"> </w:t>
      </w:r>
      <w:proofErr w:type="spellStart"/>
      <w:r w:rsidRPr="00F72849">
        <w:rPr>
          <w:rFonts w:ascii="Times New Roman" w:eastAsia="Times New Roman" w:hAnsi="Times New Roman" w:cs="Times New Roman"/>
          <w:sz w:val="24"/>
          <w:szCs w:val="24"/>
        </w:rPr>
        <w:t>закључена</w:t>
      </w:r>
      <w:proofErr w:type="spellEnd"/>
      <w:r w:rsidRPr="00F72849">
        <w:rPr>
          <w:rFonts w:ascii="Times New Roman" w:eastAsia="Times New Roman" w:hAnsi="Times New Roman" w:cs="Times New Roman"/>
          <w:sz w:val="24"/>
          <w:szCs w:val="24"/>
        </w:rPr>
        <w:t xml:space="preserve"> у </w:t>
      </w:r>
      <w:r w:rsidRPr="00F72849">
        <w:rPr>
          <w:rFonts w:ascii="Times New Roman" w:eastAsia="Times New Roman" w:hAnsi="Times New Roman" w:cs="Times New Roman"/>
          <w:sz w:val="24"/>
          <w:szCs w:val="24"/>
          <w:lang w:val="sr-Cyrl-RS"/>
        </w:rPr>
        <w:t xml:space="preserve">12 часова и </w:t>
      </w:r>
      <w:r w:rsidR="00C341D3">
        <w:rPr>
          <w:rFonts w:ascii="Times New Roman" w:eastAsia="Times New Roman" w:hAnsi="Times New Roman" w:cs="Times New Roman"/>
          <w:sz w:val="24"/>
          <w:szCs w:val="24"/>
        </w:rPr>
        <w:t>4</w:t>
      </w:r>
      <w:r w:rsidR="00C341D3">
        <w:rPr>
          <w:rFonts w:ascii="Times New Roman" w:eastAsia="Times New Roman" w:hAnsi="Times New Roman" w:cs="Times New Roman"/>
          <w:sz w:val="24"/>
          <w:szCs w:val="24"/>
          <w:lang w:val="sr-Cyrl-RS"/>
        </w:rPr>
        <w:t>9</w:t>
      </w:r>
      <w:r w:rsidRPr="00F72849">
        <w:rPr>
          <w:rFonts w:ascii="Times New Roman" w:eastAsia="Times New Roman" w:hAnsi="Times New Roman" w:cs="Times New Roman"/>
          <w:sz w:val="24"/>
          <w:szCs w:val="24"/>
          <w:lang w:val="sr-Cyrl-RS"/>
        </w:rPr>
        <w:t xml:space="preserve"> минута</w:t>
      </w:r>
      <w:r w:rsidRPr="00F72849">
        <w:rPr>
          <w:rFonts w:ascii="Times New Roman" w:eastAsia="Times New Roman" w:hAnsi="Times New Roman" w:cs="Times New Roman"/>
          <w:sz w:val="24"/>
          <w:szCs w:val="24"/>
        </w:rPr>
        <w:t>.</w:t>
      </w:r>
    </w:p>
    <w:p w:rsidR="002A0939" w:rsidRDefault="002A0939" w:rsidP="002A0939">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hAnsi="Times New Roman" w:cs="Times New Roman"/>
          <w:sz w:val="24"/>
          <w:szCs w:val="24"/>
          <w:lang w:val="sr-Cyrl-RS"/>
        </w:rPr>
        <w:t xml:space="preserve">Седница је преношена у </w:t>
      </w:r>
      <w:r>
        <w:rPr>
          <w:rFonts w:ascii="Times New Roman" w:hAnsi="Times New Roman" w:cs="Times New Roman"/>
          <w:sz w:val="24"/>
          <w:szCs w:val="24"/>
          <w:lang w:val="sr-Latn-RS"/>
        </w:rPr>
        <w:t>live stream</w:t>
      </w:r>
      <w:r>
        <w:rPr>
          <w:rFonts w:ascii="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p w:rsidR="002A0939" w:rsidRPr="00F72849" w:rsidRDefault="002A0939" w:rsidP="002A0939">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331D8F" w:rsidRDefault="00331D8F" w:rsidP="00331D8F">
      <w:pPr>
        <w:spacing w:after="0" w:line="240" w:lineRule="auto"/>
        <w:ind w:left="1440"/>
        <w:contextualSpacing/>
        <w:jc w:val="both"/>
        <w:rPr>
          <w:rFonts w:ascii="Times New Roman" w:hAnsi="Times New Roman" w:cs="Times New Roman"/>
          <w:sz w:val="24"/>
          <w:szCs w:val="24"/>
          <w:lang w:val="sr-Cyrl-RS"/>
        </w:rPr>
      </w:pPr>
    </w:p>
    <w:p w:rsidR="00331D8F" w:rsidRDefault="00331D8F" w:rsidP="00331D8F">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 </w:t>
      </w:r>
    </w:p>
    <w:p w:rsidR="00331D8F" w:rsidRDefault="00331D8F" w:rsidP="00331D8F">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331D8F" w:rsidRDefault="00331D8F" w:rsidP="00331D8F">
      <w:pPr>
        <w:spacing w:after="0" w:line="240" w:lineRule="auto"/>
        <w:contextualSpacing/>
        <w:jc w:val="both"/>
      </w:pPr>
      <w:r>
        <w:rPr>
          <w:rFonts w:ascii="Times New Roman" w:hAnsi="Times New Roman" w:cs="Times New Roman"/>
          <w:sz w:val="24"/>
          <w:szCs w:val="24"/>
          <w:lang w:val="sr-Cyrl-RS"/>
        </w:rPr>
        <w:t>Александра Балаћ                                                                          Снежана Б. Петровић</w:t>
      </w:r>
    </w:p>
    <w:p w:rsidR="00331D8F" w:rsidRPr="00AE4678" w:rsidRDefault="00331D8F" w:rsidP="00331D8F">
      <w:pPr>
        <w:rPr>
          <w:rFonts w:ascii="Times New Roman" w:hAnsi="Times New Roman" w:cs="Times New Roman"/>
          <w:sz w:val="24"/>
          <w:szCs w:val="24"/>
          <w:lang w:val="sr-Cyrl-RS"/>
        </w:rPr>
      </w:pPr>
    </w:p>
    <w:p w:rsidR="000C648D" w:rsidRDefault="000C648D"/>
    <w:sectPr w:rsidR="000C648D" w:rsidSect="0047182E">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72" w:rsidRDefault="00ED3172">
      <w:pPr>
        <w:spacing w:after="0" w:line="240" w:lineRule="auto"/>
      </w:pPr>
      <w:r>
        <w:separator/>
      </w:r>
    </w:p>
  </w:endnote>
  <w:endnote w:type="continuationSeparator" w:id="0">
    <w:p w:rsidR="00ED3172" w:rsidRDefault="00ED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72" w:rsidRDefault="00ED3172">
      <w:pPr>
        <w:spacing w:after="0" w:line="240" w:lineRule="auto"/>
      </w:pPr>
      <w:r>
        <w:separator/>
      </w:r>
    </w:p>
  </w:footnote>
  <w:footnote w:type="continuationSeparator" w:id="0">
    <w:p w:rsidR="00ED3172" w:rsidRDefault="00ED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92423"/>
      <w:docPartObj>
        <w:docPartGallery w:val="Page Numbers (Top of Page)"/>
        <w:docPartUnique/>
      </w:docPartObj>
    </w:sdtPr>
    <w:sdtEndPr>
      <w:rPr>
        <w:noProof/>
      </w:rPr>
    </w:sdtEndPr>
    <w:sdtContent>
      <w:p w:rsidR="0047182E" w:rsidRDefault="0047182E">
        <w:pPr>
          <w:pStyle w:val="Header"/>
          <w:jc w:val="center"/>
        </w:pPr>
        <w:r>
          <w:fldChar w:fldCharType="begin"/>
        </w:r>
        <w:r>
          <w:instrText xml:space="preserve"> PAGE   \* MERGEFORMAT </w:instrText>
        </w:r>
        <w:r>
          <w:fldChar w:fldCharType="separate"/>
        </w:r>
        <w:r w:rsidR="00432FE7">
          <w:rPr>
            <w:noProof/>
          </w:rPr>
          <w:t>2</w:t>
        </w:r>
        <w:r>
          <w:rPr>
            <w:noProof/>
          </w:rPr>
          <w:fldChar w:fldCharType="end"/>
        </w:r>
      </w:p>
    </w:sdtContent>
  </w:sdt>
  <w:p w:rsidR="0047182E" w:rsidRDefault="00471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CC0"/>
    <w:multiLevelType w:val="hybridMultilevel"/>
    <w:tmpl w:val="B948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D3B09"/>
    <w:multiLevelType w:val="hybridMultilevel"/>
    <w:tmpl w:val="0BAAC80A"/>
    <w:lvl w:ilvl="0" w:tplc="4E766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39"/>
    <w:rsid w:val="00000A6A"/>
    <w:rsid w:val="00001F19"/>
    <w:rsid w:val="00016361"/>
    <w:rsid w:val="00016B3D"/>
    <w:rsid w:val="00020B88"/>
    <w:rsid w:val="00036F6D"/>
    <w:rsid w:val="000617A8"/>
    <w:rsid w:val="000705A7"/>
    <w:rsid w:val="00075490"/>
    <w:rsid w:val="00087BB8"/>
    <w:rsid w:val="000C508A"/>
    <w:rsid w:val="000C583E"/>
    <w:rsid w:val="000C648D"/>
    <w:rsid w:val="000D41F2"/>
    <w:rsid w:val="000D432B"/>
    <w:rsid w:val="000F58AE"/>
    <w:rsid w:val="000F7B1E"/>
    <w:rsid w:val="001015A1"/>
    <w:rsid w:val="00112A8F"/>
    <w:rsid w:val="0011469B"/>
    <w:rsid w:val="00115483"/>
    <w:rsid w:val="00117DE9"/>
    <w:rsid w:val="00123959"/>
    <w:rsid w:val="001263A2"/>
    <w:rsid w:val="00132885"/>
    <w:rsid w:val="001429C3"/>
    <w:rsid w:val="00157048"/>
    <w:rsid w:val="0015741F"/>
    <w:rsid w:val="0017659E"/>
    <w:rsid w:val="00185AE0"/>
    <w:rsid w:val="001A6772"/>
    <w:rsid w:val="001A7BFD"/>
    <w:rsid w:val="001B198C"/>
    <w:rsid w:val="001E2180"/>
    <w:rsid w:val="001E362C"/>
    <w:rsid w:val="001E4121"/>
    <w:rsid w:val="001F1D49"/>
    <w:rsid w:val="001F4502"/>
    <w:rsid w:val="00200C6B"/>
    <w:rsid w:val="0020342D"/>
    <w:rsid w:val="00212246"/>
    <w:rsid w:val="00223D7A"/>
    <w:rsid w:val="00223E17"/>
    <w:rsid w:val="00230A3B"/>
    <w:rsid w:val="00232E06"/>
    <w:rsid w:val="00236647"/>
    <w:rsid w:val="0023725E"/>
    <w:rsid w:val="002403DA"/>
    <w:rsid w:val="0024079A"/>
    <w:rsid w:val="002511F9"/>
    <w:rsid w:val="0025581A"/>
    <w:rsid w:val="002563E7"/>
    <w:rsid w:val="00257339"/>
    <w:rsid w:val="002621D5"/>
    <w:rsid w:val="00270A8A"/>
    <w:rsid w:val="002716E5"/>
    <w:rsid w:val="002719F3"/>
    <w:rsid w:val="002726F2"/>
    <w:rsid w:val="00285854"/>
    <w:rsid w:val="00291AD8"/>
    <w:rsid w:val="0029558A"/>
    <w:rsid w:val="00295861"/>
    <w:rsid w:val="0029642F"/>
    <w:rsid w:val="002A0939"/>
    <w:rsid w:val="002A139B"/>
    <w:rsid w:val="002B43E4"/>
    <w:rsid w:val="002C08BD"/>
    <w:rsid w:val="002D4708"/>
    <w:rsid w:val="002D70F3"/>
    <w:rsid w:val="002D7217"/>
    <w:rsid w:val="002E2CE0"/>
    <w:rsid w:val="002F75E8"/>
    <w:rsid w:val="00303A8F"/>
    <w:rsid w:val="003045A1"/>
    <w:rsid w:val="003250B2"/>
    <w:rsid w:val="00331D8F"/>
    <w:rsid w:val="00340B45"/>
    <w:rsid w:val="00355F82"/>
    <w:rsid w:val="00366B67"/>
    <w:rsid w:val="003671ED"/>
    <w:rsid w:val="00370477"/>
    <w:rsid w:val="00370D67"/>
    <w:rsid w:val="0037179A"/>
    <w:rsid w:val="00373865"/>
    <w:rsid w:val="00380C80"/>
    <w:rsid w:val="00396417"/>
    <w:rsid w:val="003A384A"/>
    <w:rsid w:val="003A3B43"/>
    <w:rsid w:val="003A4010"/>
    <w:rsid w:val="003B09CE"/>
    <w:rsid w:val="003B1161"/>
    <w:rsid w:val="003B6AF2"/>
    <w:rsid w:val="003C0112"/>
    <w:rsid w:val="003C6F0F"/>
    <w:rsid w:val="003D128D"/>
    <w:rsid w:val="003D5EE5"/>
    <w:rsid w:val="003D6088"/>
    <w:rsid w:val="003D6DF6"/>
    <w:rsid w:val="003E5AB5"/>
    <w:rsid w:val="003F3DEF"/>
    <w:rsid w:val="004017C1"/>
    <w:rsid w:val="00432F79"/>
    <w:rsid w:val="00432FE7"/>
    <w:rsid w:val="00437CBF"/>
    <w:rsid w:val="00443D94"/>
    <w:rsid w:val="00444B48"/>
    <w:rsid w:val="0045223E"/>
    <w:rsid w:val="004527E4"/>
    <w:rsid w:val="0045337B"/>
    <w:rsid w:val="00456B40"/>
    <w:rsid w:val="0045762B"/>
    <w:rsid w:val="00460D49"/>
    <w:rsid w:val="004621E7"/>
    <w:rsid w:val="004644C4"/>
    <w:rsid w:val="00467CB2"/>
    <w:rsid w:val="0047182E"/>
    <w:rsid w:val="00471EC2"/>
    <w:rsid w:val="00492259"/>
    <w:rsid w:val="004A319D"/>
    <w:rsid w:val="004A3F82"/>
    <w:rsid w:val="004A6CE3"/>
    <w:rsid w:val="004A746E"/>
    <w:rsid w:val="004B13BF"/>
    <w:rsid w:val="004B73C9"/>
    <w:rsid w:val="004C68D3"/>
    <w:rsid w:val="004C74A5"/>
    <w:rsid w:val="004D18C0"/>
    <w:rsid w:val="004F22C0"/>
    <w:rsid w:val="004F2EB3"/>
    <w:rsid w:val="004F3AE1"/>
    <w:rsid w:val="0050221E"/>
    <w:rsid w:val="00502D61"/>
    <w:rsid w:val="00506CD3"/>
    <w:rsid w:val="00526404"/>
    <w:rsid w:val="00537126"/>
    <w:rsid w:val="0054002F"/>
    <w:rsid w:val="00553A0C"/>
    <w:rsid w:val="00557DA0"/>
    <w:rsid w:val="00564FEE"/>
    <w:rsid w:val="00566A37"/>
    <w:rsid w:val="00571E92"/>
    <w:rsid w:val="00581131"/>
    <w:rsid w:val="00584A9C"/>
    <w:rsid w:val="0059117C"/>
    <w:rsid w:val="00597AF5"/>
    <w:rsid w:val="005A762A"/>
    <w:rsid w:val="005B4256"/>
    <w:rsid w:val="005D10E7"/>
    <w:rsid w:val="005D7144"/>
    <w:rsid w:val="005E3286"/>
    <w:rsid w:val="005F005B"/>
    <w:rsid w:val="005F1844"/>
    <w:rsid w:val="005F282F"/>
    <w:rsid w:val="005F6BF4"/>
    <w:rsid w:val="00607E95"/>
    <w:rsid w:val="00612F71"/>
    <w:rsid w:val="0061447A"/>
    <w:rsid w:val="00617104"/>
    <w:rsid w:val="006324CD"/>
    <w:rsid w:val="00634657"/>
    <w:rsid w:val="006419F0"/>
    <w:rsid w:val="0064473E"/>
    <w:rsid w:val="00660A8D"/>
    <w:rsid w:val="00661487"/>
    <w:rsid w:val="00667481"/>
    <w:rsid w:val="006708EA"/>
    <w:rsid w:val="006742D9"/>
    <w:rsid w:val="006765D9"/>
    <w:rsid w:val="00690116"/>
    <w:rsid w:val="006901BD"/>
    <w:rsid w:val="006A3791"/>
    <w:rsid w:val="006A4A62"/>
    <w:rsid w:val="006B3DEE"/>
    <w:rsid w:val="006C67F8"/>
    <w:rsid w:val="006D74CA"/>
    <w:rsid w:val="006E7170"/>
    <w:rsid w:val="006F4DF2"/>
    <w:rsid w:val="00702258"/>
    <w:rsid w:val="007054F0"/>
    <w:rsid w:val="007307B6"/>
    <w:rsid w:val="00746416"/>
    <w:rsid w:val="007529C2"/>
    <w:rsid w:val="00774690"/>
    <w:rsid w:val="00776414"/>
    <w:rsid w:val="00780BA4"/>
    <w:rsid w:val="00783CA1"/>
    <w:rsid w:val="00785924"/>
    <w:rsid w:val="007925B8"/>
    <w:rsid w:val="00794553"/>
    <w:rsid w:val="0079672E"/>
    <w:rsid w:val="007A4426"/>
    <w:rsid w:val="007B767B"/>
    <w:rsid w:val="007C0B33"/>
    <w:rsid w:val="007C1670"/>
    <w:rsid w:val="007C6011"/>
    <w:rsid w:val="007D1D08"/>
    <w:rsid w:val="007F48EA"/>
    <w:rsid w:val="00802283"/>
    <w:rsid w:val="00810E21"/>
    <w:rsid w:val="00811A76"/>
    <w:rsid w:val="0081666A"/>
    <w:rsid w:val="00820704"/>
    <w:rsid w:val="00823B04"/>
    <w:rsid w:val="00832CC7"/>
    <w:rsid w:val="008365E9"/>
    <w:rsid w:val="008403D6"/>
    <w:rsid w:val="0084434B"/>
    <w:rsid w:val="00844BBB"/>
    <w:rsid w:val="00846316"/>
    <w:rsid w:val="00852B28"/>
    <w:rsid w:val="008722B5"/>
    <w:rsid w:val="00874D2A"/>
    <w:rsid w:val="00876644"/>
    <w:rsid w:val="00881B8A"/>
    <w:rsid w:val="008945A3"/>
    <w:rsid w:val="008A1714"/>
    <w:rsid w:val="008B4EB3"/>
    <w:rsid w:val="008B6865"/>
    <w:rsid w:val="008C1CC3"/>
    <w:rsid w:val="008C43EC"/>
    <w:rsid w:val="008C4D54"/>
    <w:rsid w:val="008D061D"/>
    <w:rsid w:val="008D6354"/>
    <w:rsid w:val="008D7870"/>
    <w:rsid w:val="008F47EF"/>
    <w:rsid w:val="008F5A84"/>
    <w:rsid w:val="008F7B0F"/>
    <w:rsid w:val="00924B73"/>
    <w:rsid w:val="00926D71"/>
    <w:rsid w:val="00930DC7"/>
    <w:rsid w:val="00933403"/>
    <w:rsid w:val="00934DFB"/>
    <w:rsid w:val="009352AA"/>
    <w:rsid w:val="009422BC"/>
    <w:rsid w:val="00947011"/>
    <w:rsid w:val="009513EF"/>
    <w:rsid w:val="009646C2"/>
    <w:rsid w:val="009758CD"/>
    <w:rsid w:val="009763CB"/>
    <w:rsid w:val="009844E4"/>
    <w:rsid w:val="009B0E19"/>
    <w:rsid w:val="009E2483"/>
    <w:rsid w:val="009E56C1"/>
    <w:rsid w:val="009F11A7"/>
    <w:rsid w:val="00A01269"/>
    <w:rsid w:val="00A15F66"/>
    <w:rsid w:val="00A2181B"/>
    <w:rsid w:val="00A2605E"/>
    <w:rsid w:val="00A36364"/>
    <w:rsid w:val="00A52669"/>
    <w:rsid w:val="00A6314A"/>
    <w:rsid w:val="00A70968"/>
    <w:rsid w:val="00A76427"/>
    <w:rsid w:val="00A8016E"/>
    <w:rsid w:val="00A9641D"/>
    <w:rsid w:val="00A97134"/>
    <w:rsid w:val="00AA2109"/>
    <w:rsid w:val="00AA6585"/>
    <w:rsid w:val="00AA7842"/>
    <w:rsid w:val="00AC4C62"/>
    <w:rsid w:val="00AC4C8B"/>
    <w:rsid w:val="00AE193F"/>
    <w:rsid w:val="00AE2BE2"/>
    <w:rsid w:val="00AF0F6F"/>
    <w:rsid w:val="00B01A0F"/>
    <w:rsid w:val="00B05A26"/>
    <w:rsid w:val="00B12900"/>
    <w:rsid w:val="00B23676"/>
    <w:rsid w:val="00B4324B"/>
    <w:rsid w:val="00B60F51"/>
    <w:rsid w:val="00B709F9"/>
    <w:rsid w:val="00B72000"/>
    <w:rsid w:val="00B83F1A"/>
    <w:rsid w:val="00B87F71"/>
    <w:rsid w:val="00B90C53"/>
    <w:rsid w:val="00B942CA"/>
    <w:rsid w:val="00B95C60"/>
    <w:rsid w:val="00B95FEB"/>
    <w:rsid w:val="00BA5B29"/>
    <w:rsid w:val="00BB24B8"/>
    <w:rsid w:val="00BB27CA"/>
    <w:rsid w:val="00BB5D63"/>
    <w:rsid w:val="00BC4717"/>
    <w:rsid w:val="00BD68F0"/>
    <w:rsid w:val="00BE0983"/>
    <w:rsid w:val="00BE4332"/>
    <w:rsid w:val="00BF15DA"/>
    <w:rsid w:val="00BF411F"/>
    <w:rsid w:val="00C03700"/>
    <w:rsid w:val="00C03FD3"/>
    <w:rsid w:val="00C04FF3"/>
    <w:rsid w:val="00C0554C"/>
    <w:rsid w:val="00C05C85"/>
    <w:rsid w:val="00C07C7A"/>
    <w:rsid w:val="00C21917"/>
    <w:rsid w:val="00C341D3"/>
    <w:rsid w:val="00C34B6C"/>
    <w:rsid w:val="00C52676"/>
    <w:rsid w:val="00C57551"/>
    <w:rsid w:val="00C64A67"/>
    <w:rsid w:val="00C673FF"/>
    <w:rsid w:val="00C73ABC"/>
    <w:rsid w:val="00C7565C"/>
    <w:rsid w:val="00C81AC8"/>
    <w:rsid w:val="00CA075C"/>
    <w:rsid w:val="00CA2DDB"/>
    <w:rsid w:val="00CA3A7D"/>
    <w:rsid w:val="00CA6941"/>
    <w:rsid w:val="00CA6F6B"/>
    <w:rsid w:val="00CB063D"/>
    <w:rsid w:val="00CB614D"/>
    <w:rsid w:val="00CC7DB0"/>
    <w:rsid w:val="00CE1637"/>
    <w:rsid w:val="00CE3800"/>
    <w:rsid w:val="00CE4AD9"/>
    <w:rsid w:val="00CE6F08"/>
    <w:rsid w:val="00CF01B1"/>
    <w:rsid w:val="00CF743D"/>
    <w:rsid w:val="00D0054E"/>
    <w:rsid w:val="00D022DD"/>
    <w:rsid w:val="00D06BCC"/>
    <w:rsid w:val="00D30366"/>
    <w:rsid w:val="00D318C6"/>
    <w:rsid w:val="00D34D37"/>
    <w:rsid w:val="00D551ED"/>
    <w:rsid w:val="00D5782A"/>
    <w:rsid w:val="00D6487E"/>
    <w:rsid w:val="00D65322"/>
    <w:rsid w:val="00D76BBB"/>
    <w:rsid w:val="00D844B4"/>
    <w:rsid w:val="00D85139"/>
    <w:rsid w:val="00DB2690"/>
    <w:rsid w:val="00DB3070"/>
    <w:rsid w:val="00DB7F16"/>
    <w:rsid w:val="00DC4321"/>
    <w:rsid w:val="00DD37EC"/>
    <w:rsid w:val="00DE0E17"/>
    <w:rsid w:val="00DE61BB"/>
    <w:rsid w:val="00DF1E92"/>
    <w:rsid w:val="00E00084"/>
    <w:rsid w:val="00E02980"/>
    <w:rsid w:val="00E066F7"/>
    <w:rsid w:val="00E12427"/>
    <w:rsid w:val="00E1634D"/>
    <w:rsid w:val="00E16B34"/>
    <w:rsid w:val="00E22F72"/>
    <w:rsid w:val="00E23661"/>
    <w:rsid w:val="00E341BD"/>
    <w:rsid w:val="00E42D36"/>
    <w:rsid w:val="00E60327"/>
    <w:rsid w:val="00E61A8B"/>
    <w:rsid w:val="00E705B0"/>
    <w:rsid w:val="00E9434B"/>
    <w:rsid w:val="00EA147B"/>
    <w:rsid w:val="00EA4F23"/>
    <w:rsid w:val="00EC2A2F"/>
    <w:rsid w:val="00ED13E9"/>
    <w:rsid w:val="00ED3172"/>
    <w:rsid w:val="00ED49CB"/>
    <w:rsid w:val="00EE11FF"/>
    <w:rsid w:val="00EE1A9A"/>
    <w:rsid w:val="00EE268E"/>
    <w:rsid w:val="00EE4CA5"/>
    <w:rsid w:val="00EE580F"/>
    <w:rsid w:val="00F02C0B"/>
    <w:rsid w:val="00F0364D"/>
    <w:rsid w:val="00F0673F"/>
    <w:rsid w:val="00F1351E"/>
    <w:rsid w:val="00F16C13"/>
    <w:rsid w:val="00F252E3"/>
    <w:rsid w:val="00F35876"/>
    <w:rsid w:val="00F36474"/>
    <w:rsid w:val="00F40373"/>
    <w:rsid w:val="00F45BA5"/>
    <w:rsid w:val="00F46BF0"/>
    <w:rsid w:val="00F52066"/>
    <w:rsid w:val="00F5562F"/>
    <w:rsid w:val="00F56468"/>
    <w:rsid w:val="00F85A16"/>
    <w:rsid w:val="00F85BBB"/>
    <w:rsid w:val="00F900D2"/>
    <w:rsid w:val="00F94369"/>
    <w:rsid w:val="00F94D6F"/>
    <w:rsid w:val="00F958AE"/>
    <w:rsid w:val="00FA0476"/>
    <w:rsid w:val="00FA63AF"/>
    <w:rsid w:val="00FA6F4B"/>
    <w:rsid w:val="00FB206D"/>
    <w:rsid w:val="00FC1DBF"/>
    <w:rsid w:val="00FC68AC"/>
    <w:rsid w:val="00FD57F7"/>
    <w:rsid w:val="00FD5B3E"/>
    <w:rsid w:val="00FD6A8E"/>
    <w:rsid w:val="00FE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39"/>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2A0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39"/>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2A0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7710">
      <w:bodyDiv w:val="1"/>
      <w:marLeft w:val="0"/>
      <w:marRight w:val="0"/>
      <w:marTop w:val="0"/>
      <w:marBottom w:val="0"/>
      <w:divBdr>
        <w:top w:val="none" w:sz="0" w:space="0" w:color="auto"/>
        <w:left w:val="none" w:sz="0" w:space="0" w:color="auto"/>
        <w:bottom w:val="none" w:sz="0" w:space="0" w:color="auto"/>
        <w:right w:val="none" w:sz="0" w:space="0" w:color="auto"/>
      </w:divBdr>
    </w:div>
    <w:div w:id="1511680679">
      <w:bodyDiv w:val="1"/>
      <w:marLeft w:val="0"/>
      <w:marRight w:val="0"/>
      <w:marTop w:val="0"/>
      <w:marBottom w:val="0"/>
      <w:divBdr>
        <w:top w:val="none" w:sz="0" w:space="0" w:color="auto"/>
        <w:left w:val="none" w:sz="0" w:space="0" w:color="auto"/>
        <w:bottom w:val="none" w:sz="0" w:space="0" w:color="auto"/>
        <w:right w:val="none" w:sz="0" w:space="0" w:color="auto"/>
      </w:divBdr>
    </w:div>
    <w:div w:id="1728188240">
      <w:bodyDiv w:val="1"/>
      <w:marLeft w:val="0"/>
      <w:marRight w:val="0"/>
      <w:marTop w:val="0"/>
      <w:marBottom w:val="0"/>
      <w:divBdr>
        <w:top w:val="none" w:sz="0" w:space="0" w:color="auto"/>
        <w:left w:val="none" w:sz="0" w:space="0" w:color="auto"/>
        <w:bottom w:val="none" w:sz="0" w:space="0" w:color="auto"/>
        <w:right w:val="none" w:sz="0" w:space="0" w:color="auto"/>
      </w:divBdr>
    </w:div>
    <w:div w:id="21451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8</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1047</cp:revision>
  <dcterms:created xsi:type="dcterms:W3CDTF">2019-11-21T12:13:00Z</dcterms:created>
  <dcterms:modified xsi:type="dcterms:W3CDTF">2019-12-20T15:47:00Z</dcterms:modified>
</cp:coreProperties>
</file>